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6638C2" w14:textId="77777777" w:rsidR="00A6635A" w:rsidRPr="0079419F" w:rsidRDefault="00A6635A" w:rsidP="00A6635A">
      <w:pPr>
        <w:pStyle w:val="Title"/>
        <w:jc w:val="center"/>
        <w:rPr>
          <w:rFonts w:ascii="Calibri" w:hAnsi="Calibri" w:cs="Calibri"/>
          <w:b/>
          <w:bCs/>
          <w:sz w:val="40"/>
          <w:szCs w:val="40"/>
        </w:rPr>
      </w:pPr>
      <w:r w:rsidRPr="0079419F">
        <w:rPr>
          <w:rFonts w:ascii="Calibri" w:hAnsi="Calibri" w:cs="Calibri"/>
          <w:b/>
          <w:bCs/>
          <w:sz w:val="40"/>
          <w:szCs w:val="40"/>
          <w:lang w:val="de-DE" w:eastAsia="ar-SA"/>
        </w:rPr>
        <w:t>Vulnerability Reporting Template</w:t>
      </w:r>
    </w:p>
    <w:p w14:paraId="17B2E90A" w14:textId="77777777" w:rsidR="00F83D4F" w:rsidRPr="0079419F" w:rsidRDefault="00F83D4F">
      <w:pPr>
        <w:rPr>
          <w:rFonts w:ascii="Calibri" w:hAnsi="Calibri" w:cs="Calibri"/>
          <w:sz w:val="20"/>
          <w:szCs w:val="20"/>
        </w:rPr>
      </w:pPr>
    </w:p>
    <w:p w14:paraId="201BCDB7" w14:textId="77777777" w:rsidR="001F7082" w:rsidRPr="0079419F" w:rsidRDefault="001F7082">
      <w:pPr>
        <w:rPr>
          <w:rFonts w:ascii="Calibri" w:hAnsi="Calibri" w:cs="Calibri"/>
          <w:sz w:val="20"/>
          <w:szCs w:val="20"/>
        </w:rPr>
      </w:pPr>
    </w:p>
    <w:p w14:paraId="2D71811A" w14:textId="5EE7BF43" w:rsidR="00221B9A" w:rsidRPr="0079419F" w:rsidRDefault="00EC7D94">
      <w:pPr>
        <w:rPr>
          <w:rFonts w:ascii="Calibri" w:eastAsia="Times New Roman" w:hAnsi="Calibri" w:cs="Calibri"/>
          <w:bCs/>
          <w:iCs/>
          <w:color w:val="000000"/>
          <w:sz w:val="20"/>
          <w:szCs w:val="20"/>
          <w:lang w:val="en-US" w:eastAsia="ar-SA"/>
        </w:rPr>
      </w:pPr>
      <w:r w:rsidRPr="0079419F">
        <w:rPr>
          <w:rFonts w:ascii="Calibri" w:eastAsia="Times New Roman" w:hAnsi="Calibri" w:cs="Calibri"/>
          <w:bCs/>
          <w:iCs/>
          <w:color w:val="000000"/>
          <w:sz w:val="20"/>
          <w:szCs w:val="20"/>
          <w:lang w:val="en-US" w:eastAsia="ar-SA"/>
        </w:rPr>
        <w:t>If you believe you have discovered a security or privacy vulnerability that affects the products</w:t>
      </w:r>
      <w:r w:rsidR="001A65A4" w:rsidRPr="0079419F">
        <w:rPr>
          <w:rFonts w:ascii="Calibri" w:eastAsia="Times New Roman" w:hAnsi="Calibri" w:cs="Calibri"/>
          <w:bCs/>
          <w:iCs/>
          <w:color w:val="000000"/>
          <w:sz w:val="20"/>
          <w:szCs w:val="20"/>
          <w:lang w:val="en-US" w:eastAsia="ar-SA"/>
        </w:rPr>
        <w:t xml:space="preserve"> (including </w:t>
      </w:r>
      <w:r w:rsidRPr="0079419F">
        <w:rPr>
          <w:rFonts w:ascii="Calibri" w:eastAsia="Times New Roman" w:hAnsi="Calibri" w:cs="Calibri"/>
          <w:bCs/>
          <w:iCs/>
          <w:color w:val="000000"/>
          <w:sz w:val="20"/>
          <w:szCs w:val="20"/>
          <w:lang w:val="en-US" w:eastAsia="ar-SA"/>
        </w:rPr>
        <w:t>software, or web server</w:t>
      </w:r>
      <w:r w:rsidR="001A65A4" w:rsidRPr="0079419F">
        <w:rPr>
          <w:rFonts w:ascii="Calibri" w:eastAsia="Times New Roman" w:hAnsi="Calibri" w:cs="Calibri"/>
          <w:bCs/>
          <w:iCs/>
          <w:color w:val="000000"/>
          <w:sz w:val="20"/>
          <w:szCs w:val="20"/>
          <w:lang w:val="en-US" w:eastAsia="ar-SA"/>
        </w:rPr>
        <w:t>s)</w:t>
      </w:r>
      <w:r w:rsidRPr="0079419F">
        <w:rPr>
          <w:rFonts w:ascii="Calibri" w:eastAsia="Times New Roman" w:hAnsi="Calibri" w:cs="Calibri"/>
          <w:bCs/>
          <w:iCs/>
          <w:color w:val="000000"/>
          <w:sz w:val="20"/>
          <w:szCs w:val="20"/>
          <w:lang w:val="en-US" w:eastAsia="ar-SA"/>
        </w:rPr>
        <w:t xml:space="preserve"> of One Retail Group Limited, please complete this form. Once complete please email the document directly to </w:t>
      </w:r>
      <w:hyperlink r:id="rId8" w:history="1">
        <w:r w:rsidRPr="0079419F">
          <w:rPr>
            <w:rStyle w:val="Hyperlink"/>
            <w:rFonts w:ascii="Calibri" w:eastAsia="Times New Roman" w:hAnsi="Calibri" w:cs="Calibri"/>
            <w:bCs/>
            <w:iCs/>
            <w:sz w:val="20"/>
            <w:szCs w:val="20"/>
            <w:lang w:val="en-US" w:eastAsia="ar-SA"/>
          </w:rPr>
          <w:t>iotsecurity@oneretailgroup.com</w:t>
        </w:r>
      </w:hyperlink>
      <w:r w:rsidRPr="0079419F">
        <w:rPr>
          <w:rFonts w:ascii="Calibri" w:eastAsia="Times New Roman" w:hAnsi="Calibri" w:cs="Calibri"/>
          <w:bCs/>
          <w:iCs/>
          <w:color w:val="000000"/>
          <w:sz w:val="20"/>
          <w:szCs w:val="20"/>
          <w:lang w:val="en-US" w:eastAsia="ar-SA"/>
        </w:rPr>
        <w:t xml:space="preserve">. </w:t>
      </w:r>
    </w:p>
    <w:p w14:paraId="6AE6991A" w14:textId="77777777" w:rsidR="0079419F" w:rsidRPr="0079419F" w:rsidRDefault="0079419F">
      <w:pPr>
        <w:rPr>
          <w:rFonts w:ascii="Calibri" w:eastAsia="Times New Roman" w:hAnsi="Calibri" w:cs="Calibri"/>
          <w:bCs/>
          <w:iCs/>
          <w:color w:val="000000"/>
          <w:sz w:val="20"/>
          <w:szCs w:val="20"/>
          <w:lang w:val="en-US" w:eastAsia="ar-SA"/>
        </w:rPr>
      </w:pPr>
    </w:p>
    <w:p w14:paraId="43984EAD" w14:textId="43A00898" w:rsidR="0079419F" w:rsidRPr="0079419F" w:rsidRDefault="0079419F">
      <w:pPr>
        <w:rPr>
          <w:rFonts w:ascii="Calibri" w:eastAsia="Times New Roman" w:hAnsi="Calibri" w:cs="Calibri"/>
          <w:bCs/>
          <w:iCs/>
          <w:color w:val="000000"/>
          <w:sz w:val="20"/>
          <w:szCs w:val="20"/>
          <w:lang w:val="en-US" w:eastAsia="ar-SA"/>
        </w:rPr>
      </w:pPr>
      <w:r w:rsidRPr="0079419F">
        <w:rPr>
          <w:rFonts w:ascii="Calibri" w:eastAsia="Times New Roman" w:hAnsi="Calibri" w:cs="Calibri"/>
          <w:b/>
          <w:iCs/>
          <w:color w:val="000000"/>
          <w:sz w:val="20"/>
          <w:szCs w:val="20"/>
          <w:lang w:val="en-US" w:eastAsia="ar-SA"/>
        </w:rPr>
        <w:t>Note:</w:t>
      </w:r>
      <w:r w:rsidRPr="0079419F">
        <w:rPr>
          <w:rFonts w:ascii="Calibri" w:eastAsia="Times New Roman" w:hAnsi="Calibri" w:cs="Calibri"/>
          <w:bCs/>
          <w:iCs/>
          <w:color w:val="000000"/>
          <w:sz w:val="20"/>
          <w:szCs w:val="20"/>
          <w:lang w:val="en-US" w:eastAsia="ar-SA"/>
        </w:rPr>
        <w:t xml:space="preserve"> All sections below are optional, and it is not mandatory to fill them in. However, it is recommended that you provide as much detail as possible to facilitate the investigation and expedite resolution. It is also recommended to provide your contact information for further communication, particularly in cases requiring additional details, and allow us to send you regular updates on the progress and outcome of the investigation.</w:t>
      </w:r>
    </w:p>
    <w:p w14:paraId="4452632E" w14:textId="77777777" w:rsidR="00EC7D94" w:rsidRPr="0079419F" w:rsidRDefault="00EC7D94">
      <w:pPr>
        <w:rPr>
          <w:rFonts w:ascii="Calibri" w:hAnsi="Calibri" w:cs="Calibri"/>
          <w:b/>
          <w:sz w:val="20"/>
          <w:szCs w:val="20"/>
        </w:rPr>
      </w:pPr>
    </w:p>
    <w:tbl>
      <w:tblPr>
        <w:tblStyle w:val="TableGrid"/>
        <w:tblW w:w="9209" w:type="dxa"/>
        <w:jc w:val="center"/>
        <w:tblLook w:val="04A0" w:firstRow="1" w:lastRow="0" w:firstColumn="1" w:lastColumn="0" w:noHBand="0" w:noVBand="1"/>
      </w:tblPr>
      <w:tblGrid>
        <w:gridCol w:w="1718"/>
        <w:gridCol w:w="2770"/>
        <w:gridCol w:w="4721"/>
      </w:tblGrid>
      <w:tr w:rsidR="0037383E" w:rsidRPr="0079419F" w14:paraId="4FBB052A" w14:textId="77777777" w:rsidTr="0077560D">
        <w:trPr>
          <w:trHeight w:val="368"/>
          <w:jc w:val="center"/>
        </w:trPr>
        <w:tc>
          <w:tcPr>
            <w:tcW w:w="9209" w:type="dxa"/>
            <w:gridSpan w:val="3"/>
            <w:shd w:val="clear" w:color="auto" w:fill="074F6A" w:themeFill="accent4" w:themeFillShade="80"/>
            <w:vAlign w:val="center"/>
          </w:tcPr>
          <w:p w14:paraId="69FDFC0A" w14:textId="4D45EC3C" w:rsidR="0037383E" w:rsidRPr="0079419F" w:rsidRDefault="0037383E" w:rsidP="0037383E">
            <w:pPr>
              <w:rPr>
                <w:rFonts w:ascii="Calibri" w:hAnsi="Calibri" w:cs="Calibri"/>
                <w:b/>
                <w:bCs/>
                <w:sz w:val="20"/>
                <w:szCs w:val="20"/>
              </w:rPr>
            </w:pPr>
            <w:r w:rsidRPr="0079419F">
              <w:rPr>
                <w:rFonts w:ascii="Calibri" w:hAnsi="Calibri" w:cs="Calibri"/>
                <w:b/>
                <w:bCs/>
                <w:color w:val="FFFFFF" w:themeColor="background1"/>
                <w:sz w:val="20"/>
                <w:szCs w:val="20"/>
              </w:rPr>
              <w:t>1. Personal or organi</w:t>
            </w:r>
            <w:r w:rsidR="00EC7D94" w:rsidRPr="0079419F">
              <w:rPr>
                <w:rFonts w:ascii="Calibri" w:hAnsi="Calibri" w:cs="Calibri"/>
                <w:b/>
                <w:bCs/>
                <w:color w:val="FFFFFF" w:themeColor="background1"/>
                <w:sz w:val="20"/>
                <w:szCs w:val="20"/>
              </w:rPr>
              <w:t>s</w:t>
            </w:r>
            <w:r w:rsidRPr="0079419F">
              <w:rPr>
                <w:rFonts w:ascii="Calibri" w:hAnsi="Calibri" w:cs="Calibri"/>
                <w:b/>
                <w:bCs/>
                <w:color w:val="FFFFFF" w:themeColor="background1"/>
                <w:sz w:val="20"/>
                <w:szCs w:val="20"/>
              </w:rPr>
              <w:t xml:space="preserve">ational information </w:t>
            </w:r>
          </w:p>
        </w:tc>
      </w:tr>
      <w:tr w:rsidR="0037383E" w:rsidRPr="0079419F" w14:paraId="73DDF667" w14:textId="77777777" w:rsidTr="0077560D">
        <w:tblPrEx>
          <w:jc w:val="left"/>
        </w:tblPrEx>
        <w:trPr>
          <w:trHeight w:val="368"/>
        </w:trPr>
        <w:tc>
          <w:tcPr>
            <w:tcW w:w="4488" w:type="dxa"/>
            <w:gridSpan w:val="2"/>
            <w:shd w:val="clear" w:color="auto" w:fill="074F6A" w:themeFill="accent4" w:themeFillShade="80"/>
            <w:vAlign w:val="center"/>
          </w:tcPr>
          <w:p w14:paraId="65B639F6" w14:textId="1113E07E" w:rsidR="0037383E" w:rsidRPr="0079419F" w:rsidRDefault="0037383E" w:rsidP="0037383E">
            <w:pPr>
              <w:jc w:val="center"/>
              <w:rPr>
                <w:rFonts w:ascii="Calibri" w:hAnsi="Calibri" w:cs="Calibri"/>
                <w:b/>
                <w:bCs/>
                <w:color w:val="FFFFFF" w:themeColor="background1"/>
                <w:sz w:val="20"/>
                <w:szCs w:val="20"/>
              </w:rPr>
            </w:pPr>
            <w:r w:rsidRPr="0079419F">
              <w:rPr>
                <w:rFonts w:ascii="Calibri" w:hAnsi="Calibri" w:cs="Calibri"/>
                <w:b/>
                <w:bCs/>
                <w:color w:val="FFFFFF" w:themeColor="background1"/>
                <w:sz w:val="20"/>
                <w:szCs w:val="20"/>
              </w:rPr>
              <w:t>Name</w:t>
            </w:r>
          </w:p>
        </w:tc>
        <w:tc>
          <w:tcPr>
            <w:tcW w:w="4721" w:type="dxa"/>
            <w:shd w:val="clear" w:color="auto" w:fill="074F6A" w:themeFill="accent4" w:themeFillShade="80"/>
            <w:vAlign w:val="center"/>
          </w:tcPr>
          <w:p w14:paraId="3AA555EB" w14:textId="3F3F5F8D" w:rsidR="0037383E" w:rsidRPr="0079419F" w:rsidRDefault="0037383E" w:rsidP="0037383E">
            <w:pPr>
              <w:jc w:val="center"/>
              <w:rPr>
                <w:rFonts w:ascii="Calibri" w:hAnsi="Calibri" w:cs="Calibri"/>
                <w:b/>
                <w:bCs/>
                <w:color w:val="FFFFFF" w:themeColor="background1"/>
                <w:sz w:val="20"/>
                <w:szCs w:val="20"/>
              </w:rPr>
            </w:pPr>
            <w:r w:rsidRPr="0079419F">
              <w:rPr>
                <w:rFonts w:ascii="Calibri" w:hAnsi="Calibri" w:cs="Calibri"/>
                <w:b/>
                <w:bCs/>
                <w:color w:val="FFFFFF" w:themeColor="background1"/>
                <w:sz w:val="20"/>
                <w:szCs w:val="20"/>
              </w:rPr>
              <w:t xml:space="preserve">Contact </w:t>
            </w:r>
            <w:r w:rsidR="00FD490D" w:rsidRPr="0079419F">
              <w:rPr>
                <w:rFonts w:ascii="Calibri" w:hAnsi="Calibri" w:cs="Calibri"/>
                <w:b/>
                <w:bCs/>
                <w:color w:val="FFFFFF" w:themeColor="background1"/>
                <w:sz w:val="20"/>
                <w:szCs w:val="20"/>
              </w:rPr>
              <w:t>Details</w:t>
            </w:r>
          </w:p>
        </w:tc>
      </w:tr>
      <w:tr w:rsidR="0037383E" w:rsidRPr="0079419F" w14:paraId="1A3F6D60" w14:textId="77777777" w:rsidTr="0077560D">
        <w:tblPrEx>
          <w:jc w:val="left"/>
        </w:tblPrEx>
        <w:trPr>
          <w:trHeight w:val="368"/>
        </w:trPr>
        <w:tc>
          <w:tcPr>
            <w:tcW w:w="4488" w:type="dxa"/>
            <w:gridSpan w:val="2"/>
            <w:vAlign w:val="center"/>
          </w:tcPr>
          <w:p w14:paraId="38182DAD" w14:textId="77777777" w:rsidR="0037383E" w:rsidRPr="0079419F" w:rsidRDefault="0037383E" w:rsidP="0037383E">
            <w:pPr>
              <w:rPr>
                <w:rFonts w:ascii="Calibri" w:hAnsi="Calibri" w:cs="Calibri"/>
                <w:sz w:val="20"/>
                <w:szCs w:val="20"/>
              </w:rPr>
            </w:pPr>
          </w:p>
        </w:tc>
        <w:tc>
          <w:tcPr>
            <w:tcW w:w="4721" w:type="dxa"/>
            <w:vAlign w:val="center"/>
          </w:tcPr>
          <w:p w14:paraId="161E0F58" w14:textId="7233F483" w:rsidR="0037383E" w:rsidRPr="0079419F" w:rsidRDefault="0037383E" w:rsidP="0037383E">
            <w:pPr>
              <w:rPr>
                <w:rFonts w:ascii="Calibri" w:hAnsi="Calibri" w:cs="Calibri"/>
                <w:sz w:val="20"/>
                <w:szCs w:val="20"/>
              </w:rPr>
            </w:pPr>
          </w:p>
        </w:tc>
      </w:tr>
      <w:tr w:rsidR="0037383E" w:rsidRPr="0079419F" w14:paraId="3D9A28ED" w14:textId="77777777" w:rsidTr="0077560D">
        <w:tblPrEx>
          <w:jc w:val="left"/>
        </w:tblPrEx>
        <w:trPr>
          <w:trHeight w:val="368"/>
        </w:trPr>
        <w:tc>
          <w:tcPr>
            <w:tcW w:w="9209" w:type="dxa"/>
            <w:gridSpan w:val="3"/>
            <w:shd w:val="clear" w:color="auto" w:fill="074F6A" w:themeFill="accent4" w:themeFillShade="80"/>
            <w:vAlign w:val="center"/>
          </w:tcPr>
          <w:p w14:paraId="0E53BD84" w14:textId="323AFAA3" w:rsidR="0037383E" w:rsidRPr="0079419F" w:rsidRDefault="0037383E" w:rsidP="0037383E">
            <w:pPr>
              <w:rPr>
                <w:rFonts w:ascii="Calibri" w:hAnsi="Calibri" w:cs="Calibri"/>
                <w:b/>
                <w:bCs/>
                <w:sz w:val="20"/>
                <w:szCs w:val="20"/>
              </w:rPr>
            </w:pPr>
            <w:r w:rsidRPr="0079419F">
              <w:rPr>
                <w:rFonts w:ascii="Calibri" w:hAnsi="Calibri" w:cs="Calibri"/>
                <w:b/>
                <w:bCs/>
                <w:color w:val="FFFFFF" w:themeColor="background1"/>
                <w:sz w:val="20"/>
                <w:szCs w:val="20"/>
              </w:rPr>
              <w:t xml:space="preserve">2. Vulnerability Information </w:t>
            </w:r>
          </w:p>
        </w:tc>
      </w:tr>
      <w:tr w:rsidR="0037383E" w:rsidRPr="0079419F" w14:paraId="2D532EAF" w14:textId="77777777" w:rsidTr="0077560D">
        <w:tblPrEx>
          <w:jc w:val="left"/>
        </w:tblPrEx>
        <w:trPr>
          <w:trHeight w:val="368"/>
        </w:trPr>
        <w:tc>
          <w:tcPr>
            <w:tcW w:w="9209" w:type="dxa"/>
            <w:gridSpan w:val="3"/>
            <w:shd w:val="clear" w:color="auto" w:fill="DAE9F7" w:themeFill="text2" w:themeFillTint="1A"/>
            <w:vAlign w:val="center"/>
          </w:tcPr>
          <w:p w14:paraId="39962A93" w14:textId="24580258" w:rsidR="0037383E" w:rsidRPr="0079419F" w:rsidRDefault="00EC7D94" w:rsidP="0037383E">
            <w:pPr>
              <w:rPr>
                <w:rFonts w:ascii="Calibri" w:hAnsi="Calibri" w:cs="Calibri"/>
                <w:b/>
                <w:bCs/>
                <w:sz w:val="20"/>
                <w:szCs w:val="20"/>
              </w:rPr>
            </w:pPr>
            <w:r w:rsidRPr="0079419F">
              <w:rPr>
                <w:rFonts w:ascii="Calibri" w:hAnsi="Calibri" w:cs="Calibri"/>
                <w:b/>
                <w:bCs/>
                <w:sz w:val="20"/>
                <w:szCs w:val="20"/>
              </w:rPr>
              <w:t>Affected product</w:t>
            </w:r>
            <w:r w:rsidR="001A65A4" w:rsidRPr="0079419F">
              <w:rPr>
                <w:rFonts w:ascii="Calibri" w:hAnsi="Calibri" w:cs="Calibri"/>
                <w:b/>
                <w:bCs/>
                <w:sz w:val="20"/>
                <w:szCs w:val="20"/>
              </w:rPr>
              <w:t>(</w:t>
            </w:r>
            <w:r w:rsidRPr="0079419F">
              <w:rPr>
                <w:rFonts w:ascii="Calibri" w:hAnsi="Calibri" w:cs="Calibri"/>
                <w:b/>
                <w:bCs/>
                <w:sz w:val="20"/>
                <w:szCs w:val="20"/>
              </w:rPr>
              <w:t>s</w:t>
            </w:r>
            <w:r w:rsidR="001A65A4" w:rsidRPr="0079419F">
              <w:rPr>
                <w:rFonts w:ascii="Calibri" w:hAnsi="Calibri" w:cs="Calibri"/>
                <w:b/>
                <w:bCs/>
                <w:sz w:val="20"/>
                <w:szCs w:val="20"/>
              </w:rPr>
              <w:t>)</w:t>
            </w:r>
            <w:r w:rsidRPr="0079419F">
              <w:rPr>
                <w:rFonts w:ascii="Calibri" w:hAnsi="Calibri" w:cs="Calibri"/>
                <w:b/>
                <w:bCs/>
                <w:sz w:val="20"/>
                <w:szCs w:val="20"/>
              </w:rPr>
              <w:t xml:space="preserve"> of One Retail Group</w:t>
            </w:r>
          </w:p>
          <w:p w14:paraId="5E20D9DF" w14:textId="46DB547D" w:rsidR="00254E3A" w:rsidRPr="0079419F" w:rsidRDefault="0037383E" w:rsidP="0037383E">
            <w:pPr>
              <w:rPr>
                <w:rFonts w:ascii="Calibri" w:hAnsi="Calibri" w:cs="Calibri"/>
                <w:color w:val="ADADAD" w:themeColor="background2" w:themeShade="BF"/>
                <w:sz w:val="20"/>
                <w:szCs w:val="20"/>
              </w:rPr>
            </w:pPr>
            <w:r w:rsidRPr="0079419F">
              <w:rPr>
                <w:rFonts w:ascii="Calibri" w:hAnsi="Calibri" w:cs="Calibri"/>
                <w:color w:val="747474" w:themeColor="background2" w:themeShade="80"/>
                <w:sz w:val="20"/>
                <w:szCs w:val="20"/>
              </w:rPr>
              <w:t xml:space="preserve">We use this information to quickly identify the affected </w:t>
            </w:r>
            <w:r w:rsidR="00EC7D94" w:rsidRPr="0079419F">
              <w:rPr>
                <w:rFonts w:ascii="Calibri" w:hAnsi="Calibri" w:cs="Calibri"/>
                <w:color w:val="747474" w:themeColor="background2" w:themeShade="80"/>
                <w:sz w:val="20"/>
                <w:szCs w:val="20"/>
              </w:rPr>
              <w:t>product</w:t>
            </w:r>
            <w:r w:rsidR="001A65A4" w:rsidRPr="0079419F">
              <w:rPr>
                <w:rFonts w:ascii="Calibri" w:hAnsi="Calibri" w:cs="Calibri"/>
                <w:color w:val="747474" w:themeColor="background2" w:themeShade="80"/>
                <w:sz w:val="20"/>
                <w:szCs w:val="20"/>
              </w:rPr>
              <w:t>(</w:t>
            </w:r>
            <w:r w:rsidR="00EC7D94" w:rsidRPr="0079419F">
              <w:rPr>
                <w:rFonts w:ascii="Calibri" w:hAnsi="Calibri" w:cs="Calibri"/>
                <w:color w:val="747474" w:themeColor="background2" w:themeShade="80"/>
                <w:sz w:val="20"/>
                <w:szCs w:val="20"/>
              </w:rPr>
              <w:t>s</w:t>
            </w:r>
            <w:r w:rsidR="001A65A4" w:rsidRPr="0079419F">
              <w:rPr>
                <w:rFonts w:ascii="Calibri" w:hAnsi="Calibri" w:cs="Calibri"/>
                <w:color w:val="747474" w:themeColor="background2" w:themeShade="80"/>
                <w:sz w:val="20"/>
                <w:szCs w:val="20"/>
              </w:rPr>
              <w:t>)</w:t>
            </w:r>
            <w:r w:rsidRPr="0079419F">
              <w:rPr>
                <w:rFonts w:ascii="Calibri" w:hAnsi="Calibri" w:cs="Calibri"/>
                <w:color w:val="747474" w:themeColor="background2" w:themeShade="80"/>
                <w:sz w:val="20"/>
                <w:szCs w:val="20"/>
              </w:rPr>
              <w:t xml:space="preserve">. Therefore, please provide </w:t>
            </w:r>
            <w:r w:rsidR="00D72070" w:rsidRPr="0079419F">
              <w:rPr>
                <w:rFonts w:ascii="Calibri" w:hAnsi="Calibri" w:cs="Calibri"/>
                <w:color w:val="747474" w:themeColor="background2" w:themeShade="80"/>
                <w:sz w:val="20"/>
                <w:szCs w:val="20"/>
              </w:rPr>
              <w:t xml:space="preserve">as much </w:t>
            </w:r>
            <w:r w:rsidRPr="0079419F">
              <w:rPr>
                <w:rFonts w:ascii="Calibri" w:hAnsi="Calibri" w:cs="Calibri"/>
                <w:color w:val="747474" w:themeColor="background2" w:themeShade="80"/>
                <w:sz w:val="20"/>
                <w:szCs w:val="20"/>
              </w:rPr>
              <w:t xml:space="preserve">specific </w:t>
            </w:r>
            <w:r w:rsidR="00D72070" w:rsidRPr="0079419F">
              <w:rPr>
                <w:rFonts w:ascii="Calibri" w:hAnsi="Calibri" w:cs="Calibri"/>
                <w:color w:val="747474" w:themeColor="background2" w:themeShade="80"/>
                <w:sz w:val="20"/>
                <w:szCs w:val="20"/>
              </w:rPr>
              <w:t>information as possible (e.g. name, product code, model number etc.)</w:t>
            </w:r>
            <w:r w:rsidRPr="0079419F">
              <w:rPr>
                <w:rFonts w:ascii="Calibri" w:hAnsi="Calibri" w:cs="Calibri"/>
                <w:color w:val="747474" w:themeColor="background2" w:themeShade="80"/>
                <w:sz w:val="20"/>
                <w:szCs w:val="20"/>
              </w:rPr>
              <w:t xml:space="preserve"> of the </w:t>
            </w:r>
            <w:r w:rsidR="001A65A4" w:rsidRPr="0079419F">
              <w:rPr>
                <w:rFonts w:ascii="Calibri" w:hAnsi="Calibri" w:cs="Calibri"/>
                <w:color w:val="747474" w:themeColor="background2" w:themeShade="80"/>
                <w:sz w:val="20"/>
                <w:szCs w:val="20"/>
              </w:rPr>
              <w:t xml:space="preserve">affected </w:t>
            </w:r>
            <w:r w:rsidR="00254E3A" w:rsidRPr="0079419F">
              <w:rPr>
                <w:rFonts w:ascii="Calibri" w:hAnsi="Calibri" w:cs="Calibri"/>
                <w:color w:val="747474" w:themeColor="background2" w:themeShade="80"/>
                <w:sz w:val="20"/>
                <w:szCs w:val="20"/>
              </w:rPr>
              <w:t>One Retail Group</w:t>
            </w:r>
            <w:r w:rsidRPr="0079419F">
              <w:rPr>
                <w:rFonts w:ascii="Calibri" w:hAnsi="Calibri" w:cs="Calibri"/>
                <w:color w:val="747474" w:themeColor="background2" w:themeShade="80"/>
                <w:sz w:val="20"/>
                <w:szCs w:val="20"/>
              </w:rPr>
              <w:t xml:space="preserve"> </w:t>
            </w:r>
            <w:r w:rsidR="00D72070" w:rsidRPr="0079419F">
              <w:rPr>
                <w:rFonts w:ascii="Calibri" w:hAnsi="Calibri" w:cs="Calibri"/>
                <w:color w:val="747474" w:themeColor="background2" w:themeShade="80"/>
                <w:sz w:val="20"/>
                <w:szCs w:val="20"/>
              </w:rPr>
              <w:t>product</w:t>
            </w:r>
            <w:r w:rsidR="001A65A4" w:rsidRPr="0079419F">
              <w:rPr>
                <w:rFonts w:ascii="Calibri" w:hAnsi="Calibri" w:cs="Calibri"/>
                <w:color w:val="747474" w:themeColor="background2" w:themeShade="80"/>
                <w:sz w:val="20"/>
                <w:szCs w:val="20"/>
              </w:rPr>
              <w:t>(</w:t>
            </w:r>
            <w:r w:rsidR="00D72070" w:rsidRPr="0079419F">
              <w:rPr>
                <w:rFonts w:ascii="Calibri" w:hAnsi="Calibri" w:cs="Calibri"/>
                <w:color w:val="747474" w:themeColor="background2" w:themeShade="80"/>
                <w:sz w:val="20"/>
                <w:szCs w:val="20"/>
              </w:rPr>
              <w:t>s</w:t>
            </w:r>
            <w:r w:rsidR="001A65A4" w:rsidRPr="0079419F">
              <w:rPr>
                <w:rFonts w:ascii="Calibri" w:hAnsi="Calibri" w:cs="Calibri"/>
                <w:color w:val="747474" w:themeColor="background2" w:themeShade="80"/>
                <w:sz w:val="20"/>
                <w:szCs w:val="20"/>
              </w:rPr>
              <w:t>).</w:t>
            </w:r>
          </w:p>
        </w:tc>
      </w:tr>
      <w:tr w:rsidR="0037383E" w:rsidRPr="0079419F" w14:paraId="1246C8A5" w14:textId="77777777" w:rsidTr="0077560D">
        <w:tblPrEx>
          <w:jc w:val="left"/>
        </w:tblPrEx>
        <w:trPr>
          <w:trHeight w:val="1102"/>
        </w:trPr>
        <w:tc>
          <w:tcPr>
            <w:tcW w:w="9209" w:type="dxa"/>
            <w:gridSpan w:val="3"/>
            <w:vAlign w:val="center"/>
          </w:tcPr>
          <w:p w14:paraId="6B32ADEA" w14:textId="177103B8" w:rsidR="0037383E" w:rsidRPr="0079419F" w:rsidRDefault="0037383E" w:rsidP="0037383E">
            <w:pPr>
              <w:rPr>
                <w:rFonts w:ascii="Calibri" w:hAnsi="Calibri" w:cs="Calibri"/>
                <w:sz w:val="20"/>
                <w:szCs w:val="20"/>
              </w:rPr>
            </w:pPr>
          </w:p>
        </w:tc>
      </w:tr>
      <w:tr w:rsidR="0037383E" w:rsidRPr="0079419F" w14:paraId="5B7FE020" w14:textId="77777777" w:rsidTr="0077560D">
        <w:tblPrEx>
          <w:jc w:val="left"/>
        </w:tblPrEx>
        <w:trPr>
          <w:trHeight w:val="368"/>
        </w:trPr>
        <w:tc>
          <w:tcPr>
            <w:tcW w:w="9209" w:type="dxa"/>
            <w:gridSpan w:val="3"/>
            <w:shd w:val="clear" w:color="auto" w:fill="DAE9F7" w:themeFill="text2" w:themeFillTint="1A"/>
            <w:vAlign w:val="center"/>
          </w:tcPr>
          <w:p w14:paraId="4E2A262F" w14:textId="77777777" w:rsidR="00254E3A" w:rsidRPr="0079419F" w:rsidRDefault="00254E3A" w:rsidP="00254E3A">
            <w:pPr>
              <w:rPr>
                <w:rFonts w:ascii="Calibri" w:hAnsi="Calibri" w:cs="Calibri"/>
                <w:b/>
                <w:bCs/>
                <w:sz w:val="20"/>
                <w:szCs w:val="20"/>
              </w:rPr>
            </w:pPr>
            <w:r w:rsidRPr="0079419F">
              <w:rPr>
                <w:rFonts w:ascii="Calibri" w:hAnsi="Calibri" w:cs="Calibri"/>
                <w:b/>
                <w:bCs/>
                <w:sz w:val="20"/>
                <w:szCs w:val="20"/>
              </w:rPr>
              <w:t>Brief Description of Vulnerability</w:t>
            </w:r>
          </w:p>
          <w:p w14:paraId="408C254D" w14:textId="07FBADFB" w:rsidR="0037383E" w:rsidRPr="0079419F" w:rsidRDefault="00254E3A" w:rsidP="00254E3A">
            <w:pPr>
              <w:rPr>
                <w:rFonts w:ascii="Calibri" w:hAnsi="Calibri" w:cs="Calibri"/>
                <w:sz w:val="20"/>
                <w:szCs w:val="20"/>
              </w:rPr>
            </w:pPr>
            <w:r w:rsidRPr="0079419F">
              <w:rPr>
                <w:rFonts w:ascii="Calibri" w:hAnsi="Calibri" w:cs="Calibri"/>
                <w:color w:val="747474" w:themeColor="background2" w:themeShade="80"/>
                <w:sz w:val="20"/>
                <w:szCs w:val="20"/>
              </w:rPr>
              <w:t xml:space="preserve">Please provide a brief description of the </w:t>
            </w:r>
            <w:r w:rsidR="00CB0F20" w:rsidRPr="0079419F">
              <w:rPr>
                <w:rFonts w:ascii="Calibri" w:hAnsi="Calibri" w:cs="Calibri"/>
                <w:color w:val="747474" w:themeColor="background2" w:themeShade="80"/>
                <w:sz w:val="20"/>
                <w:szCs w:val="20"/>
              </w:rPr>
              <w:t xml:space="preserve">security or privacy </w:t>
            </w:r>
            <w:r w:rsidRPr="0079419F">
              <w:rPr>
                <w:rFonts w:ascii="Calibri" w:hAnsi="Calibri" w:cs="Calibri"/>
                <w:color w:val="747474" w:themeColor="background2" w:themeShade="80"/>
                <w:sz w:val="20"/>
                <w:szCs w:val="20"/>
              </w:rPr>
              <w:t>vulnerability and the potential impact if successfully exploited</w:t>
            </w:r>
            <w:r w:rsidR="001A65A4" w:rsidRPr="0079419F">
              <w:rPr>
                <w:rFonts w:ascii="Calibri" w:hAnsi="Calibri" w:cs="Calibri"/>
                <w:color w:val="747474" w:themeColor="background2" w:themeShade="80"/>
                <w:sz w:val="20"/>
                <w:szCs w:val="20"/>
              </w:rPr>
              <w:t xml:space="preserve"> by an attacker. </w:t>
            </w:r>
          </w:p>
        </w:tc>
      </w:tr>
      <w:tr w:rsidR="0037383E" w:rsidRPr="0079419F" w14:paraId="7008A9AD" w14:textId="77777777" w:rsidTr="0077560D">
        <w:tblPrEx>
          <w:jc w:val="left"/>
        </w:tblPrEx>
        <w:trPr>
          <w:trHeight w:val="1099"/>
        </w:trPr>
        <w:tc>
          <w:tcPr>
            <w:tcW w:w="9209" w:type="dxa"/>
            <w:gridSpan w:val="3"/>
            <w:vAlign w:val="center"/>
          </w:tcPr>
          <w:p w14:paraId="53C60DB5" w14:textId="3B4259DF" w:rsidR="0037383E" w:rsidRPr="0079419F" w:rsidRDefault="0037383E" w:rsidP="0037383E">
            <w:pPr>
              <w:rPr>
                <w:rFonts w:ascii="Calibri" w:hAnsi="Calibri" w:cs="Calibri"/>
                <w:sz w:val="20"/>
                <w:szCs w:val="20"/>
              </w:rPr>
            </w:pPr>
          </w:p>
        </w:tc>
      </w:tr>
      <w:tr w:rsidR="0037383E" w:rsidRPr="0079419F" w14:paraId="2D2FC54E" w14:textId="77777777" w:rsidTr="0077560D">
        <w:tblPrEx>
          <w:jc w:val="left"/>
        </w:tblPrEx>
        <w:trPr>
          <w:trHeight w:val="1207"/>
        </w:trPr>
        <w:tc>
          <w:tcPr>
            <w:tcW w:w="9209" w:type="dxa"/>
            <w:gridSpan w:val="3"/>
            <w:shd w:val="clear" w:color="auto" w:fill="DAE9F7" w:themeFill="text2" w:themeFillTint="1A"/>
            <w:vAlign w:val="center"/>
          </w:tcPr>
          <w:p w14:paraId="21BF5A98" w14:textId="77777777" w:rsidR="001A65A4" w:rsidRPr="0079419F" w:rsidRDefault="00254E3A" w:rsidP="00254E3A">
            <w:pPr>
              <w:rPr>
                <w:rFonts w:ascii="Calibri" w:hAnsi="Calibri" w:cs="Calibri"/>
                <w:b/>
                <w:bCs/>
                <w:sz w:val="20"/>
                <w:szCs w:val="20"/>
              </w:rPr>
            </w:pPr>
            <w:r w:rsidRPr="0079419F">
              <w:rPr>
                <w:rFonts w:ascii="Calibri" w:hAnsi="Calibri" w:cs="Calibri"/>
                <w:b/>
                <w:bCs/>
                <w:sz w:val="20"/>
                <w:szCs w:val="20"/>
              </w:rPr>
              <w:t>Technical details of the vulnerability</w:t>
            </w:r>
          </w:p>
          <w:p w14:paraId="5370234D" w14:textId="36270911" w:rsidR="00254E3A" w:rsidRPr="0079419F" w:rsidRDefault="001A65A4" w:rsidP="00254E3A">
            <w:pPr>
              <w:rPr>
                <w:rFonts w:ascii="Calibri" w:hAnsi="Calibri" w:cs="Calibri"/>
                <w:b/>
                <w:bCs/>
                <w:color w:val="747474" w:themeColor="background2" w:themeShade="80"/>
                <w:sz w:val="20"/>
                <w:szCs w:val="20"/>
              </w:rPr>
            </w:pPr>
            <w:r w:rsidRPr="0079419F">
              <w:rPr>
                <w:rFonts w:ascii="Calibri" w:hAnsi="Calibri" w:cs="Calibri"/>
                <w:color w:val="747474" w:themeColor="background2" w:themeShade="80"/>
                <w:sz w:val="20"/>
                <w:szCs w:val="20"/>
              </w:rPr>
              <w:t>Please</w:t>
            </w:r>
            <w:r w:rsidR="00254E3A" w:rsidRPr="0079419F">
              <w:rPr>
                <w:rFonts w:ascii="Calibri" w:hAnsi="Calibri" w:cs="Calibri"/>
                <w:color w:val="747474" w:themeColor="background2" w:themeShade="80"/>
                <w:sz w:val="20"/>
                <w:szCs w:val="20"/>
              </w:rPr>
              <w:t xml:space="preserve"> provide technical details of the </w:t>
            </w:r>
            <w:r w:rsidR="00CB0F20" w:rsidRPr="0079419F">
              <w:rPr>
                <w:rFonts w:ascii="Calibri" w:hAnsi="Calibri" w:cs="Calibri"/>
                <w:color w:val="747474" w:themeColor="background2" w:themeShade="80"/>
                <w:sz w:val="20"/>
                <w:szCs w:val="20"/>
              </w:rPr>
              <w:t>security or privacy vulnerability</w:t>
            </w:r>
            <w:r w:rsidR="00254E3A" w:rsidRPr="0079419F">
              <w:rPr>
                <w:rFonts w:ascii="Calibri" w:hAnsi="Calibri" w:cs="Calibri"/>
                <w:color w:val="747474" w:themeColor="background2" w:themeShade="80"/>
                <w:sz w:val="20"/>
                <w:szCs w:val="20"/>
              </w:rPr>
              <w:t xml:space="preserve">, including the following: </w:t>
            </w:r>
          </w:p>
          <w:p w14:paraId="23A461FB" w14:textId="6C356FBA" w:rsidR="00254E3A" w:rsidRPr="0079419F" w:rsidRDefault="00254E3A" w:rsidP="00254E3A">
            <w:pPr>
              <w:pStyle w:val="ListParagraph"/>
              <w:numPr>
                <w:ilvl w:val="0"/>
                <w:numId w:val="4"/>
              </w:numPr>
              <w:rPr>
                <w:rFonts w:ascii="Calibri" w:hAnsi="Calibri" w:cs="Calibri"/>
                <w:color w:val="747474" w:themeColor="background2" w:themeShade="80"/>
                <w:sz w:val="20"/>
                <w:szCs w:val="20"/>
              </w:rPr>
            </w:pPr>
            <w:r w:rsidRPr="0079419F">
              <w:rPr>
                <w:rFonts w:ascii="Calibri" w:hAnsi="Calibri" w:cs="Calibri"/>
                <w:color w:val="747474" w:themeColor="background2" w:themeShade="80"/>
                <w:sz w:val="20"/>
                <w:szCs w:val="20"/>
              </w:rPr>
              <w:t>Detailed description of the vulnerability</w:t>
            </w:r>
            <w:r w:rsidR="001A65A4" w:rsidRPr="0079419F">
              <w:rPr>
                <w:rFonts w:ascii="Calibri" w:hAnsi="Calibri" w:cs="Calibri"/>
                <w:color w:val="747474" w:themeColor="background2" w:themeShade="80"/>
                <w:sz w:val="20"/>
                <w:szCs w:val="20"/>
              </w:rPr>
              <w:t xml:space="preserve"> including</w:t>
            </w:r>
            <w:r w:rsidRPr="0079419F">
              <w:rPr>
                <w:rFonts w:ascii="Calibri" w:hAnsi="Calibri" w:cs="Calibri"/>
                <w:color w:val="747474" w:themeColor="background2" w:themeShade="80"/>
                <w:sz w:val="20"/>
                <w:szCs w:val="20"/>
              </w:rPr>
              <w:t xml:space="preserve"> technical detail</w:t>
            </w:r>
            <w:r w:rsidR="001A65A4" w:rsidRPr="0079419F">
              <w:rPr>
                <w:rFonts w:ascii="Calibri" w:hAnsi="Calibri" w:cs="Calibri"/>
                <w:color w:val="747474" w:themeColor="background2" w:themeShade="80"/>
                <w:sz w:val="20"/>
                <w:szCs w:val="20"/>
              </w:rPr>
              <w:t xml:space="preserve">, where possible. </w:t>
            </w:r>
          </w:p>
          <w:p w14:paraId="3B0CE6A4" w14:textId="02380EA3" w:rsidR="00254E3A" w:rsidRPr="0079419F" w:rsidRDefault="00254E3A" w:rsidP="00254E3A">
            <w:pPr>
              <w:pStyle w:val="ListParagraph"/>
              <w:numPr>
                <w:ilvl w:val="0"/>
                <w:numId w:val="4"/>
              </w:numPr>
              <w:rPr>
                <w:rFonts w:ascii="Calibri" w:hAnsi="Calibri" w:cs="Calibri"/>
                <w:color w:val="747474" w:themeColor="background2" w:themeShade="80"/>
                <w:sz w:val="20"/>
                <w:szCs w:val="20"/>
              </w:rPr>
            </w:pPr>
            <w:r w:rsidRPr="0079419F">
              <w:rPr>
                <w:rFonts w:ascii="Calibri" w:hAnsi="Calibri" w:cs="Calibri"/>
                <w:color w:val="747474" w:themeColor="background2" w:themeShade="80"/>
                <w:sz w:val="20"/>
                <w:szCs w:val="20"/>
              </w:rPr>
              <w:t xml:space="preserve">Detailed steps to reproduce the vulnerability (this will be crucial for us to </w:t>
            </w:r>
            <w:r w:rsidR="001A65A4" w:rsidRPr="0079419F">
              <w:rPr>
                <w:rFonts w:ascii="Calibri" w:hAnsi="Calibri" w:cs="Calibri"/>
                <w:color w:val="747474" w:themeColor="background2" w:themeShade="80"/>
                <w:sz w:val="20"/>
                <w:szCs w:val="20"/>
              </w:rPr>
              <w:t xml:space="preserve">investigate and </w:t>
            </w:r>
            <w:r w:rsidRPr="0079419F">
              <w:rPr>
                <w:rFonts w:ascii="Calibri" w:hAnsi="Calibri" w:cs="Calibri"/>
                <w:color w:val="747474" w:themeColor="background2" w:themeShade="80"/>
                <w:sz w:val="20"/>
                <w:szCs w:val="20"/>
              </w:rPr>
              <w:t>reproduce your findings).</w:t>
            </w:r>
          </w:p>
          <w:p w14:paraId="17623248" w14:textId="0964D3E2" w:rsidR="0037383E" w:rsidRPr="0079419F" w:rsidRDefault="00254E3A" w:rsidP="00254E3A">
            <w:pPr>
              <w:pStyle w:val="ListParagraph"/>
              <w:numPr>
                <w:ilvl w:val="0"/>
                <w:numId w:val="4"/>
              </w:numPr>
              <w:rPr>
                <w:rFonts w:ascii="Calibri" w:hAnsi="Calibri" w:cs="Calibri"/>
                <w:sz w:val="20"/>
                <w:szCs w:val="20"/>
              </w:rPr>
            </w:pPr>
            <w:r w:rsidRPr="0079419F">
              <w:rPr>
                <w:rFonts w:ascii="Calibri" w:hAnsi="Calibri" w:cs="Calibri"/>
                <w:color w:val="747474" w:themeColor="background2" w:themeShade="80"/>
                <w:sz w:val="20"/>
                <w:szCs w:val="20"/>
              </w:rPr>
              <w:t xml:space="preserve">If available, a Proof of Concept (PoC) can be attached as an additional file to this </w:t>
            </w:r>
            <w:r w:rsidR="001A65A4" w:rsidRPr="0079419F">
              <w:rPr>
                <w:rFonts w:ascii="Calibri" w:hAnsi="Calibri" w:cs="Calibri"/>
                <w:color w:val="747474" w:themeColor="background2" w:themeShade="80"/>
                <w:sz w:val="20"/>
                <w:szCs w:val="20"/>
              </w:rPr>
              <w:t>form</w:t>
            </w:r>
            <w:r w:rsidRPr="0079419F">
              <w:rPr>
                <w:rFonts w:ascii="Calibri" w:hAnsi="Calibri" w:cs="Calibri"/>
                <w:color w:val="747474" w:themeColor="background2" w:themeShade="80"/>
                <w:sz w:val="20"/>
                <w:szCs w:val="20"/>
              </w:rPr>
              <w:t>.</w:t>
            </w:r>
          </w:p>
        </w:tc>
      </w:tr>
      <w:tr w:rsidR="0037383E" w:rsidRPr="0079419F" w14:paraId="4FCB91C5" w14:textId="77777777" w:rsidTr="0077560D">
        <w:tblPrEx>
          <w:jc w:val="left"/>
        </w:tblPrEx>
        <w:trPr>
          <w:trHeight w:val="1267"/>
        </w:trPr>
        <w:tc>
          <w:tcPr>
            <w:tcW w:w="9209" w:type="dxa"/>
            <w:gridSpan w:val="3"/>
            <w:vAlign w:val="center"/>
          </w:tcPr>
          <w:p w14:paraId="1CB11050" w14:textId="4A2FBC60" w:rsidR="0037383E" w:rsidRPr="0079419F" w:rsidRDefault="0037383E" w:rsidP="0037383E">
            <w:pPr>
              <w:rPr>
                <w:rFonts w:ascii="Calibri" w:hAnsi="Calibri" w:cs="Calibri"/>
                <w:sz w:val="20"/>
                <w:szCs w:val="20"/>
              </w:rPr>
            </w:pPr>
          </w:p>
        </w:tc>
      </w:tr>
      <w:tr w:rsidR="0037383E" w:rsidRPr="0079419F" w14:paraId="66BB7E13" w14:textId="77777777" w:rsidTr="0077560D">
        <w:tblPrEx>
          <w:jc w:val="left"/>
        </w:tblPrEx>
        <w:trPr>
          <w:trHeight w:val="368"/>
        </w:trPr>
        <w:tc>
          <w:tcPr>
            <w:tcW w:w="9209" w:type="dxa"/>
            <w:gridSpan w:val="3"/>
            <w:shd w:val="clear" w:color="auto" w:fill="DAE9F7" w:themeFill="text2" w:themeFillTint="1A"/>
            <w:vAlign w:val="center"/>
          </w:tcPr>
          <w:p w14:paraId="11210EBD" w14:textId="77777777" w:rsidR="00254E3A" w:rsidRPr="0079419F" w:rsidRDefault="00254E3A" w:rsidP="00254E3A">
            <w:pPr>
              <w:rPr>
                <w:rFonts w:ascii="Calibri" w:hAnsi="Calibri" w:cs="Calibri"/>
                <w:b/>
                <w:bCs/>
                <w:sz w:val="20"/>
                <w:szCs w:val="20"/>
              </w:rPr>
            </w:pPr>
            <w:r w:rsidRPr="0079419F">
              <w:rPr>
                <w:rFonts w:ascii="Calibri" w:hAnsi="Calibri" w:cs="Calibri"/>
                <w:b/>
                <w:bCs/>
                <w:sz w:val="20"/>
                <w:szCs w:val="20"/>
              </w:rPr>
              <w:t>Description of Vulnerability Exploitation Scenario</w:t>
            </w:r>
          </w:p>
          <w:p w14:paraId="4FA4220F" w14:textId="709FDD12" w:rsidR="0037383E" w:rsidRPr="0079419F" w:rsidRDefault="00200A1C" w:rsidP="00254E3A">
            <w:pPr>
              <w:rPr>
                <w:rFonts w:ascii="Calibri" w:hAnsi="Calibri" w:cs="Calibri"/>
                <w:color w:val="ADADAD" w:themeColor="background2" w:themeShade="BF"/>
                <w:sz w:val="20"/>
                <w:szCs w:val="20"/>
              </w:rPr>
            </w:pPr>
            <w:r w:rsidRPr="0079419F">
              <w:rPr>
                <w:rFonts w:ascii="Calibri" w:hAnsi="Calibri" w:cs="Calibri"/>
                <w:color w:val="747474" w:themeColor="background2" w:themeShade="80"/>
                <w:sz w:val="20"/>
                <w:szCs w:val="20"/>
              </w:rPr>
              <w:t>Describe</w:t>
            </w:r>
            <w:r w:rsidR="00254E3A" w:rsidRPr="0079419F">
              <w:rPr>
                <w:rFonts w:ascii="Calibri" w:hAnsi="Calibri" w:cs="Calibri"/>
                <w:color w:val="747474" w:themeColor="background2" w:themeShade="80"/>
                <w:sz w:val="20"/>
                <w:szCs w:val="20"/>
              </w:rPr>
              <w:t xml:space="preserve"> how an attacker</w:t>
            </w:r>
            <w:r w:rsidRPr="0079419F">
              <w:rPr>
                <w:rFonts w:ascii="Calibri" w:hAnsi="Calibri" w:cs="Calibri"/>
                <w:color w:val="747474" w:themeColor="background2" w:themeShade="80"/>
                <w:sz w:val="20"/>
                <w:szCs w:val="20"/>
              </w:rPr>
              <w:t xml:space="preserve"> can</w:t>
            </w:r>
            <w:r w:rsidR="00254E3A" w:rsidRPr="0079419F">
              <w:rPr>
                <w:rFonts w:ascii="Calibri" w:hAnsi="Calibri" w:cs="Calibri"/>
                <w:color w:val="747474" w:themeColor="background2" w:themeShade="80"/>
                <w:sz w:val="20"/>
                <w:szCs w:val="20"/>
              </w:rPr>
              <w:t xml:space="preserve"> exploit the </w:t>
            </w:r>
            <w:r w:rsidR="00CB0F20" w:rsidRPr="0079419F">
              <w:rPr>
                <w:rFonts w:ascii="Calibri" w:hAnsi="Calibri" w:cs="Calibri"/>
                <w:color w:val="747474" w:themeColor="background2" w:themeShade="80"/>
                <w:sz w:val="20"/>
                <w:szCs w:val="20"/>
              </w:rPr>
              <w:t xml:space="preserve">security or privacy </w:t>
            </w:r>
            <w:r w:rsidR="00254E3A" w:rsidRPr="0079419F">
              <w:rPr>
                <w:rFonts w:ascii="Calibri" w:hAnsi="Calibri" w:cs="Calibri"/>
                <w:color w:val="747474" w:themeColor="background2" w:themeShade="80"/>
                <w:sz w:val="20"/>
                <w:szCs w:val="20"/>
              </w:rPr>
              <w:t>vulnerability</w:t>
            </w:r>
            <w:r w:rsidRPr="0079419F">
              <w:rPr>
                <w:rFonts w:ascii="Calibri" w:hAnsi="Calibri" w:cs="Calibri"/>
                <w:color w:val="747474" w:themeColor="background2" w:themeShade="80"/>
                <w:sz w:val="20"/>
                <w:szCs w:val="20"/>
              </w:rPr>
              <w:t xml:space="preserve">. Where possible include information such as </w:t>
            </w:r>
            <w:r w:rsidR="00254E3A" w:rsidRPr="0079419F">
              <w:rPr>
                <w:rFonts w:ascii="Calibri" w:hAnsi="Calibri" w:cs="Calibri"/>
                <w:color w:val="747474" w:themeColor="background2" w:themeShade="80"/>
                <w:sz w:val="20"/>
                <w:szCs w:val="20"/>
              </w:rPr>
              <w:t xml:space="preserve">the prerequisite conditions for the attacker to </w:t>
            </w:r>
            <w:r w:rsidRPr="0079419F">
              <w:rPr>
                <w:rFonts w:ascii="Calibri" w:hAnsi="Calibri" w:cs="Calibri"/>
                <w:color w:val="747474" w:themeColor="background2" w:themeShade="80"/>
                <w:sz w:val="20"/>
                <w:szCs w:val="20"/>
              </w:rPr>
              <w:t>carry out</w:t>
            </w:r>
            <w:r w:rsidR="00254E3A" w:rsidRPr="0079419F">
              <w:rPr>
                <w:rFonts w:ascii="Calibri" w:hAnsi="Calibri" w:cs="Calibri"/>
                <w:color w:val="747474" w:themeColor="background2" w:themeShade="80"/>
                <w:sz w:val="20"/>
                <w:szCs w:val="20"/>
              </w:rPr>
              <w:t xml:space="preserve"> the attack, the triggering limitations of the vulnerability, and whether interaction with the victim is required. By describing the vulnerability attack scenario, it can help us quickly evaluate your security report, especially for complex security issues.</w:t>
            </w:r>
          </w:p>
        </w:tc>
      </w:tr>
      <w:tr w:rsidR="0037383E" w:rsidRPr="0079419F" w14:paraId="60F1443B" w14:textId="77777777" w:rsidTr="0077560D">
        <w:tblPrEx>
          <w:jc w:val="left"/>
        </w:tblPrEx>
        <w:trPr>
          <w:trHeight w:val="1529"/>
        </w:trPr>
        <w:tc>
          <w:tcPr>
            <w:tcW w:w="9209" w:type="dxa"/>
            <w:gridSpan w:val="3"/>
            <w:vAlign w:val="center"/>
          </w:tcPr>
          <w:p w14:paraId="41E09CEF" w14:textId="28BB78F6" w:rsidR="0037383E" w:rsidRPr="0079419F" w:rsidRDefault="0037383E" w:rsidP="0037383E">
            <w:pPr>
              <w:rPr>
                <w:rFonts w:ascii="Calibri" w:hAnsi="Calibri" w:cs="Calibri"/>
                <w:sz w:val="20"/>
                <w:szCs w:val="20"/>
              </w:rPr>
            </w:pPr>
          </w:p>
        </w:tc>
      </w:tr>
      <w:tr w:rsidR="00254E3A" w:rsidRPr="0079419F" w14:paraId="66E8BA92" w14:textId="77777777" w:rsidTr="0077560D">
        <w:tblPrEx>
          <w:jc w:val="left"/>
        </w:tblPrEx>
        <w:trPr>
          <w:trHeight w:val="368"/>
        </w:trPr>
        <w:tc>
          <w:tcPr>
            <w:tcW w:w="9209" w:type="dxa"/>
            <w:gridSpan w:val="3"/>
            <w:shd w:val="clear" w:color="auto" w:fill="DAE9F7" w:themeFill="text2" w:themeFillTint="1A"/>
          </w:tcPr>
          <w:p w14:paraId="5361462D" w14:textId="77777777" w:rsidR="00254E3A" w:rsidRPr="0079419F" w:rsidRDefault="00254E3A" w:rsidP="00254E3A">
            <w:pPr>
              <w:rPr>
                <w:rFonts w:ascii="Calibri" w:hAnsi="Calibri" w:cs="Calibri"/>
                <w:b/>
                <w:bCs/>
                <w:sz w:val="20"/>
                <w:szCs w:val="20"/>
              </w:rPr>
            </w:pPr>
            <w:r w:rsidRPr="0079419F">
              <w:rPr>
                <w:rFonts w:ascii="Calibri" w:hAnsi="Calibri" w:cs="Calibri"/>
                <w:b/>
                <w:bCs/>
                <w:sz w:val="20"/>
                <w:szCs w:val="20"/>
              </w:rPr>
              <w:t>Suggestions for Remediation and Mitigation Measures</w:t>
            </w:r>
          </w:p>
          <w:p w14:paraId="5494AE1F" w14:textId="580EE22F" w:rsidR="00254E3A" w:rsidRPr="0079419F" w:rsidRDefault="00254E3A" w:rsidP="00254E3A">
            <w:pPr>
              <w:rPr>
                <w:rFonts w:ascii="Calibri" w:hAnsi="Calibri" w:cs="Calibri"/>
                <w:sz w:val="20"/>
                <w:szCs w:val="20"/>
              </w:rPr>
            </w:pPr>
            <w:r w:rsidRPr="0079419F">
              <w:rPr>
                <w:rFonts w:ascii="Calibri" w:hAnsi="Calibri" w:cs="Calibri"/>
                <w:color w:val="747474" w:themeColor="background2" w:themeShade="80"/>
                <w:sz w:val="20"/>
                <w:szCs w:val="20"/>
              </w:rPr>
              <w:t xml:space="preserve">This content can help us with </w:t>
            </w:r>
            <w:r w:rsidR="00200A1C" w:rsidRPr="0079419F">
              <w:rPr>
                <w:rFonts w:ascii="Calibri" w:hAnsi="Calibri" w:cs="Calibri"/>
                <w:color w:val="747474" w:themeColor="background2" w:themeShade="80"/>
                <w:sz w:val="20"/>
                <w:szCs w:val="20"/>
              </w:rPr>
              <w:t>identify how to</w:t>
            </w:r>
            <w:r w:rsidRPr="0079419F">
              <w:rPr>
                <w:rFonts w:ascii="Calibri" w:hAnsi="Calibri" w:cs="Calibri"/>
                <w:color w:val="747474" w:themeColor="background2" w:themeShade="80"/>
                <w:sz w:val="20"/>
                <w:szCs w:val="20"/>
              </w:rPr>
              <w:t xml:space="preserve"> fix </w:t>
            </w:r>
            <w:r w:rsidR="00CB0F20" w:rsidRPr="0079419F">
              <w:rPr>
                <w:rFonts w:ascii="Calibri" w:hAnsi="Calibri" w:cs="Calibri"/>
                <w:color w:val="747474" w:themeColor="background2" w:themeShade="80"/>
                <w:sz w:val="20"/>
                <w:szCs w:val="20"/>
              </w:rPr>
              <w:t>the security or privacy vulnerability</w:t>
            </w:r>
            <w:r w:rsidRPr="0079419F">
              <w:rPr>
                <w:rFonts w:ascii="Calibri" w:hAnsi="Calibri" w:cs="Calibri"/>
                <w:color w:val="747474" w:themeColor="background2" w:themeShade="80"/>
                <w:sz w:val="20"/>
                <w:szCs w:val="20"/>
              </w:rPr>
              <w:t xml:space="preserve">, including detailed repair methods, plans, industry best practices, and temporary mitigation measures </w:t>
            </w:r>
            <w:r w:rsidR="00CB0F20" w:rsidRPr="0079419F">
              <w:rPr>
                <w:rFonts w:ascii="Calibri" w:hAnsi="Calibri" w:cs="Calibri"/>
                <w:color w:val="747474" w:themeColor="background2" w:themeShade="80"/>
                <w:sz w:val="20"/>
                <w:szCs w:val="20"/>
              </w:rPr>
              <w:t xml:space="preserve">(e.g. </w:t>
            </w:r>
            <w:r w:rsidRPr="0079419F">
              <w:rPr>
                <w:rFonts w:ascii="Calibri" w:hAnsi="Calibri" w:cs="Calibri"/>
                <w:color w:val="747474" w:themeColor="background2" w:themeShade="80"/>
                <w:sz w:val="20"/>
                <w:szCs w:val="20"/>
              </w:rPr>
              <w:t>IPS/WAF rule development</w:t>
            </w:r>
            <w:r w:rsidR="00CB0F20" w:rsidRPr="0079419F">
              <w:rPr>
                <w:rFonts w:ascii="Calibri" w:hAnsi="Calibri" w:cs="Calibri"/>
                <w:color w:val="747474" w:themeColor="background2" w:themeShade="80"/>
                <w:sz w:val="20"/>
                <w:szCs w:val="20"/>
              </w:rPr>
              <w:t>)</w:t>
            </w:r>
            <w:r w:rsidR="00200A1C" w:rsidRPr="0079419F">
              <w:rPr>
                <w:rFonts w:ascii="Calibri" w:hAnsi="Calibri" w:cs="Calibri"/>
                <w:color w:val="747474" w:themeColor="background2" w:themeShade="80"/>
                <w:sz w:val="20"/>
                <w:szCs w:val="20"/>
              </w:rPr>
              <w:t>.</w:t>
            </w:r>
          </w:p>
        </w:tc>
      </w:tr>
      <w:tr w:rsidR="00254E3A" w:rsidRPr="0079419F" w14:paraId="02B9224F" w14:textId="77777777" w:rsidTr="0077560D">
        <w:tblPrEx>
          <w:jc w:val="left"/>
        </w:tblPrEx>
        <w:trPr>
          <w:trHeight w:val="1103"/>
        </w:trPr>
        <w:tc>
          <w:tcPr>
            <w:tcW w:w="9209" w:type="dxa"/>
            <w:gridSpan w:val="3"/>
          </w:tcPr>
          <w:p w14:paraId="094A4EAE" w14:textId="77777777" w:rsidR="00254E3A" w:rsidRPr="0079419F" w:rsidRDefault="00254E3A" w:rsidP="003B17CE">
            <w:pPr>
              <w:rPr>
                <w:rFonts w:ascii="Calibri" w:hAnsi="Calibri" w:cs="Calibri"/>
                <w:sz w:val="20"/>
                <w:szCs w:val="20"/>
              </w:rPr>
            </w:pPr>
          </w:p>
        </w:tc>
      </w:tr>
      <w:tr w:rsidR="00254E3A" w:rsidRPr="0079419F" w14:paraId="625CDE39" w14:textId="77777777" w:rsidTr="0077560D">
        <w:tblPrEx>
          <w:jc w:val="left"/>
        </w:tblPrEx>
        <w:trPr>
          <w:trHeight w:val="368"/>
        </w:trPr>
        <w:tc>
          <w:tcPr>
            <w:tcW w:w="9209" w:type="dxa"/>
            <w:gridSpan w:val="3"/>
            <w:shd w:val="clear" w:color="auto" w:fill="074F6A" w:themeFill="accent4" w:themeFillShade="80"/>
            <w:vAlign w:val="center"/>
          </w:tcPr>
          <w:p w14:paraId="610D9D6A" w14:textId="17CBEB29" w:rsidR="00254E3A" w:rsidRPr="0079419F" w:rsidRDefault="00F12806" w:rsidP="00F12806">
            <w:pPr>
              <w:rPr>
                <w:rFonts w:ascii="Calibri" w:hAnsi="Calibri" w:cs="Calibri"/>
                <w:sz w:val="20"/>
                <w:szCs w:val="20"/>
              </w:rPr>
            </w:pPr>
            <w:r w:rsidRPr="0079419F">
              <w:rPr>
                <w:rFonts w:ascii="Calibri" w:hAnsi="Calibri" w:cs="Calibri"/>
                <w:b/>
                <w:bCs/>
                <w:color w:val="FFFFFF" w:themeColor="background1"/>
                <w:sz w:val="20"/>
                <w:szCs w:val="20"/>
              </w:rPr>
              <w:t>3. Vulnerability Disclosure</w:t>
            </w:r>
          </w:p>
        </w:tc>
      </w:tr>
      <w:tr w:rsidR="00254E3A" w:rsidRPr="0079419F" w14:paraId="0C168875" w14:textId="77777777" w:rsidTr="0077560D">
        <w:tblPrEx>
          <w:jc w:val="left"/>
        </w:tblPrEx>
        <w:trPr>
          <w:trHeight w:val="1103"/>
        </w:trPr>
        <w:tc>
          <w:tcPr>
            <w:tcW w:w="9209" w:type="dxa"/>
            <w:gridSpan w:val="3"/>
            <w:shd w:val="clear" w:color="auto" w:fill="DAE9F7" w:themeFill="text2" w:themeFillTint="1A"/>
          </w:tcPr>
          <w:p w14:paraId="186E30E4" w14:textId="21927131" w:rsidR="00F12806" w:rsidRPr="0079419F" w:rsidRDefault="00F12806" w:rsidP="00F12806">
            <w:pPr>
              <w:rPr>
                <w:rFonts w:ascii="Calibri" w:hAnsi="Calibri" w:cs="Calibri"/>
                <w:b/>
                <w:bCs/>
                <w:sz w:val="20"/>
                <w:szCs w:val="20"/>
              </w:rPr>
            </w:pPr>
            <w:r w:rsidRPr="0079419F">
              <w:rPr>
                <w:rFonts w:ascii="Calibri" w:hAnsi="Calibri" w:cs="Calibri"/>
                <w:b/>
                <w:bCs/>
                <w:sz w:val="20"/>
                <w:szCs w:val="20"/>
              </w:rPr>
              <w:t xml:space="preserve">Do you have any </w:t>
            </w:r>
            <w:r w:rsidR="00200A1C" w:rsidRPr="0079419F">
              <w:rPr>
                <w:rFonts w:ascii="Calibri" w:hAnsi="Calibri" w:cs="Calibri"/>
                <w:b/>
                <w:bCs/>
                <w:sz w:val="20"/>
                <w:szCs w:val="20"/>
              </w:rPr>
              <w:t>intentions to publicly address the security or privacy vulnerability post-resolution, such as through conference presentations or the publication of technical articles?</w:t>
            </w:r>
          </w:p>
          <w:p w14:paraId="0D8B517A" w14:textId="261D42C7" w:rsidR="00200A1C" w:rsidRPr="0079419F" w:rsidRDefault="00F12806" w:rsidP="00F12806">
            <w:pPr>
              <w:rPr>
                <w:rFonts w:ascii="Calibri" w:hAnsi="Calibri" w:cs="Calibri"/>
                <w:color w:val="747474" w:themeColor="background2" w:themeShade="80"/>
                <w:sz w:val="20"/>
                <w:szCs w:val="20"/>
              </w:rPr>
            </w:pPr>
            <w:r w:rsidRPr="0079419F">
              <w:rPr>
                <w:rFonts w:ascii="Calibri" w:hAnsi="Calibri" w:cs="Calibri"/>
                <w:color w:val="747474" w:themeColor="background2" w:themeShade="80"/>
                <w:sz w:val="20"/>
                <w:szCs w:val="20"/>
              </w:rPr>
              <w:t xml:space="preserve">Please select the appropriate option. </w:t>
            </w:r>
          </w:p>
          <w:p w14:paraId="1FC60E12" w14:textId="79B713F7" w:rsidR="00254E3A" w:rsidRPr="0079419F" w:rsidRDefault="00200A1C" w:rsidP="00F12806">
            <w:pPr>
              <w:rPr>
                <w:rFonts w:ascii="Calibri" w:hAnsi="Calibri" w:cs="Calibri"/>
                <w:sz w:val="20"/>
                <w:szCs w:val="20"/>
              </w:rPr>
            </w:pPr>
            <w:r w:rsidRPr="0079419F">
              <w:rPr>
                <w:rFonts w:ascii="Calibri" w:hAnsi="Calibri" w:cs="Calibri"/>
                <w:color w:val="747474" w:themeColor="background2" w:themeShade="80"/>
                <w:sz w:val="20"/>
                <w:szCs w:val="20"/>
              </w:rPr>
              <w:t>Note: We respectfully ask you to refrain from disclosing the reported security or privacy vulnerability to any third party prior to its resolution, unless necessitated by legal obligation. This precautionary measure is essential to prevent potential exploitation of the vulnerability.</w:t>
            </w:r>
          </w:p>
        </w:tc>
      </w:tr>
      <w:tr w:rsidR="00254E3A" w:rsidRPr="0079419F" w14:paraId="2E48C957" w14:textId="77777777" w:rsidTr="0077560D">
        <w:tblPrEx>
          <w:jc w:val="left"/>
        </w:tblPrEx>
        <w:trPr>
          <w:trHeight w:val="368"/>
        </w:trPr>
        <w:tc>
          <w:tcPr>
            <w:tcW w:w="9209" w:type="dxa"/>
            <w:gridSpan w:val="3"/>
          </w:tcPr>
          <w:p w14:paraId="003C5E53" w14:textId="1E245014" w:rsidR="00F12806" w:rsidRPr="0079419F" w:rsidRDefault="000C67A7" w:rsidP="00F12806">
            <w:pPr>
              <w:rPr>
                <w:rFonts w:ascii="Calibri" w:hAnsi="Calibri" w:cs="Calibri"/>
                <w:sz w:val="20"/>
                <w:szCs w:val="20"/>
              </w:rPr>
            </w:pPr>
            <w:sdt>
              <w:sdtPr>
                <w:rPr>
                  <w:rFonts w:ascii="Calibri" w:hAnsi="Calibri" w:cs="Calibri"/>
                  <w:sz w:val="20"/>
                  <w:szCs w:val="20"/>
                </w:rPr>
                <w:id w:val="-1913930209"/>
                <w14:checkbox>
                  <w14:checked w14:val="0"/>
                  <w14:checkedState w14:val="2612" w14:font="MS Gothic"/>
                  <w14:uncheckedState w14:val="2610" w14:font="MS Gothic"/>
                </w14:checkbox>
              </w:sdtPr>
              <w:sdtEndPr/>
              <w:sdtContent>
                <w:r w:rsidR="00F12806" w:rsidRPr="0079419F">
                  <w:rPr>
                    <w:rFonts w:ascii="Segoe UI Symbol" w:eastAsia="MS Gothic" w:hAnsi="Segoe UI Symbol" w:cs="Segoe UI Symbol"/>
                    <w:sz w:val="20"/>
                    <w:szCs w:val="20"/>
                  </w:rPr>
                  <w:t>☐</w:t>
                </w:r>
              </w:sdtContent>
            </w:sdt>
            <w:r w:rsidR="00F12806" w:rsidRPr="0079419F">
              <w:rPr>
                <w:rFonts w:ascii="Calibri" w:hAnsi="Calibri" w:cs="Calibri"/>
                <w:sz w:val="20"/>
                <w:szCs w:val="20"/>
              </w:rPr>
              <w:t xml:space="preserve"> YES</w:t>
            </w:r>
          </w:p>
          <w:p w14:paraId="09AF89DE" w14:textId="0FA8B105" w:rsidR="00254E3A" w:rsidRPr="0079419F" w:rsidRDefault="000C67A7" w:rsidP="00F12806">
            <w:pPr>
              <w:rPr>
                <w:rFonts w:ascii="Calibri" w:hAnsi="Calibri" w:cs="Calibri"/>
                <w:sz w:val="20"/>
                <w:szCs w:val="20"/>
              </w:rPr>
            </w:pPr>
            <w:sdt>
              <w:sdtPr>
                <w:rPr>
                  <w:rFonts w:ascii="Calibri" w:hAnsi="Calibri" w:cs="Calibri"/>
                  <w:sz w:val="20"/>
                  <w:szCs w:val="20"/>
                </w:rPr>
                <w:id w:val="1191807230"/>
                <w14:checkbox>
                  <w14:checked w14:val="0"/>
                  <w14:checkedState w14:val="2612" w14:font="MS Gothic"/>
                  <w14:uncheckedState w14:val="2610" w14:font="MS Gothic"/>
                </w14:checkbox>
              </w:sdtPr>
              <w:sdtEndPr/>
              <w:sdtContent>
                <w:r w:rsidR="00F12806" w:rsidRPr="0079419F">
                  <w:rPr>
                    <w:rFonts w:ascii="Segoe UI Symbol" w:eastAsia="MS Gothic" w:hAnsi="Segoe UI Symbol" w:cs="Segoe UI Symbol"/>
                    <w:sz w:val="20"/>
                    <w:szCs w:val="20"/>
                  </w:rPr>
                  <w:t>☐</w:t>
                </w:r>
              </w:sdtContent>
            </w:sdt>
            <w:r w:rsidR="00F12806" w:rsidRPr="0079419F">
              <w:rPr>
                <w:rFonts w:ascii="Calibri" w:hAnsi="Calibri" w:cs="Calibri"/>
                <w:sz w:val="20"/>
                <w:szCs w:val="20"/>
              </w:rPr>
              <w:t xml:space="preserve"> NO</w:t>
            </w:r>
          </w:p>
        </w:tc>
      </w:tr>
      <w:tr w:rsidR="00B1702C" w:rsidRPr="0079419F" w14:paraId="24A137CF" w14:textId="77777777" w:rsidTr="0077560D">
        <w:tblPrEx>
          <w:jc w:val="left"/>
        </w:tblPrEx>
        <w:trPr>
          <w:trHeight w:val="494"/>
        </w:trPr>
        <w:tc>
          <w:tcPr>
            <w:tcW w:w="9209" w:type="dxa"/>
            <w:gridSpan w:val="3"/>
            <w:shd w:val="clear" w:color="auto" w:fill="DAE9F7" w:themeFill="text2" w:themeFillTint="1A"/>
          </w:tcPr>
          <w:p w14:paraId="3729EE63" w14:textId="77777777" w:rsidR="00CB0F20" w:rsidRPr="0079419F" w:rsidRDefault="00CB0F20" w:rsidP="003B17CE">
            <w:pPr>
              <w:rPr>
                <w:rFonts w:ascii="Calibri" w:hAnsi="Calibri" w:cs="Calibri"/>
                <w:b/>
                <w:bCs/>
                <w:sz w:val="20"/>
                <w:szCs w:val="20"/>
              </w:rPr>
            </w:pPr>
            <w:r w:rsidRPr="0079419F">
              <w:rPr>
                <w:rFonts w:ascii="Calibri" w:hAnsi="Calibri" w:cs="Calibri"/>
                <w:b/>
                <w:bCs/>
                <w:sz w:val="20"/>
                <w:szCs w:val="20"/>
              </w:rPr>
              <w:t xml:space="preserve">As outlined in the One Retail Group Vulnerability Management Protocol, should it be necessary, this security or privacy vulnerability will be duly acknowledged in the publicly disclosed security notice. </w:t>
            </w:r>
          </w:p>
          <w:p w14:paraId="1D74CB1F" w14:textId="6B614A2B" w:rsidR="00B1702C" w:rsidRPr="0079419F" w:rsidRDefault="00CB0F20" w:rsidP="003B17CE">
            <w:pPr>
              <w:rPr>
                <w:rFonts w:ascii="Calibri" w:hAnsi="Calibri" w:cs="Calibri"/>
                <w:sz w:val="20"/>
                <w:szCs w:val="20"/>
              </w:rPr>
            </w:pPr>
            <w:r w:rsidRPr="0079419F">
              <w:rPr>
                <w:rFonts w:ascii="Calibri" w:hAnsi="Calibri" w:cs="Calibri"/>
                <w:b/>
                <w:bCs/>
                <w:sz w:val="20"/>
                <w:szCs w:val="20"/>
              </w:rPr>
              <w:t>Are you in agreement with this procedure?</w:t>
            </w:r>
          </w:p>
        </w:tc>
      </w:tr>
      <w:tr w:rsidR="00711856" w:rsidRPr="0079419F" w14:paraId="583B7113" w14:textId="77777777" w:rsidTr="0077560D">
        <w:tblPrEx>
          <w:jc w:val="left"/>
        </w:tblPrEx>
        <w:trPr>
          <w:trHeight w:val="368"/>
        </w:trPr>
        <w:tc>
          <w:tcPr>
            <w:tcW w:w="1718" w:type="dxa"/>
            <w:vAlign w:val="center"/>
          </w:tcPr>
          <w:p w14:paraId="340D78DB" w14:textId="77777777" w:rsidR="00711856" w:rsidRPr="0079419F" w:rsidRDefault="000C67A7" w:rsidP="00711856">
            <w:pPr>
              <w:rPr>
                <w:rFonts w:ascii="Calibri" w:hAnsi="Calibri" w:cs="Calibri"/>
                <w:sz w:val="20"/>
                <w:szCs w:val="20"/>
              </w:rPr>
            </w:pPr>
            <w:sdt>
              <w:sdtPr>
                <w:rPr>
                  <w:rFonts w:ascii="Calibri" w:hAnsi="Calibri" w:cs="Calibri"/>
                  <w:sz w:val="20"/>
                  <w:szCs w:val="20"/>
                </w:rPr>
                <w:id w:val="-544221927"/>
                <w14:checkbox>
                  <w14:checked w14:val="0"/>
                  <w14:checkedState w14:val="2612" w14:font="MS Gothic"/>
                  <w14:uncheckedState w14:val="2610" w14:font="MS Gothic"/>
                </w14:checkbox>
              </w:sdtPr>
              <w:sdtEndPr/>
              <w:sdtContent>
                <w:r w:rsidR="00711856" w:rsidRPr="0079419F">
                  <w:rPr>
                    <w:rFonts w:ascii="Segoe UI Symbol" w:eastAsia="MS Gothic" w:hAnsi="Segoe UI Symbol" w:cs="Segoe UI Symbol"/>
                    <w:sz w:val="20"/>
                    <w:szCs w:val="20"/>
                  </w:rPr>
                  <w:t>☐</w:t>
                </w:r>
              </w:sdtContent>
            </w:sdt>
            <w:r w:rsidR="00711856" w:rsidRPr="0079419F">
              <w:rPr>
                <w:rFonts w:ascii="Calibri" w:hAnsi="Calibri" w:cs="Calibri"/>
                <w:sz w:val="20"/>
                <w:szCs w:val="20"/>
              </w:rPr>
              <w:t xml:space="preserve"> YES</w:t>
            </w:r>
          </w:p>
        </w:tc>
        <w:tc>
          <w:tcPr>
            <w:tcW w:w="7491" w:type="dxa"/>
            <w:gridSpan w:val="2"/>
            <w:vAlign w:val="center"/>
          </w:tcPr>
          <w:p w14:paraId="4B92C279" w14:textId="73388333" w:rsidR="00711856" w:rsidRPr="0079419F" w:rsidRDefault="00711856" w:rsidP="00711856">
            <w:pPr>
              <w:rPr>
                <w:rFonts w:ascii="Calibri" w:hAnsi="Calibri" w:cs="Calibri"/>
                <w:sz w:val="20"/>
                <w:szCs w:val="20"/>
              </w:rPr>
            </w:pPr>
            <w:r w:rsidRPr="0079419F">
              <w:rPr>
                <w:rFonts w:ascii="Calibri" w:hAnsi="Calibri" w:cs="Calibri"/>
                <w:color w:val="ADADAD" w:themeColor="background2" w:themeShade="BF"/>
                <w:sz w:val="20"/>
                <w:szCs w:val="20"/>
              </w:rPr>
              <w:t>Please provide the name or nickname for displaying gratitude.</w:t>
            </w:r>
          </w:p>
        </w:tc>
      </w:tr>
      <w:tr w:rsidR="00711856" w:rsidRPr="0079419F" w14:paraId="1FBC426C" w14:textId="77777777" w:rsidTr="0077560D">
        <w:tblPrEx>
          <w:jc w:val="left"/>
        </w:tblPrEx>
        <w:trPr>
          <w:trHeight w:val="368"/>
        </w:trPr>
        <w:tc>
          <w:tcPr>
            <w:tcW w:w="1718" w:type="dxa"/>
            <w:vAlign w:val="center"/>
          </w:tcPr>
          <w:p w14:paraId="14C57713" w14:textId="1E43BC7C" w:rsidR="00711856" w:rsidRPr="0079419F" w:rsidRDefault="000C67A7" w:rsidP="00711856">
            <w:pPr>
              <w:rPr>
                <w:rFonts w:ascii="Calibri" w:hAnsi="Calibri" w:cs="Calibri"/>
                <w:sz w:val="20"/>
                <w:szCs w:val="20"/>
              </w:rPr>
            </w:pPr>
            <w:sdt>
              <w:sdtPr>
                <w:rPr>
                  <w:rFonts w:ascii="Calibri" w:hAnsi="Calibri" w:cs="Calibri"/>
                  <w:sz w:val="20"/>
                  <w:szCs w:val="20"/>
                </w:rPr>
                <w:id w:val="-1813163063"/>
                <w14:checkbox>
                  <w14:checked w14:val="0"/>
                  <w14:checkedState w14:val="2612" w14:font="MS Gothic"/>
                  <w14:uncheckedState w14:val="2610" w14:font="MS Gothic"/>
                </w14:checkbox>
              </w:sdtPr>
              <w:sdtEndPr/>
              <w:sdtContent>
                <w:r w:rsidR="00711856" w:rsidRPr="0079419F">
                  <w:rPr>
                    <w:rFonts w:ascii="Segoe UI Symbol" w:eastAsia="MS Gothic" w:hAnsi="Segoe UI Symbol" w:cs="Segoe UI Symbol"/>
                    <w:sz w:val="20"/>
                    <w:szCs w:val="20"/>
                  </w:rPr>
                  <w:t>☐</w:t>
                </w:r>
              </w:sdtContent>
            </w:sdt>
            <w:r w:rsidR="00711856" w:rsidRPr="0079419F">
              <w:rPr>
                <w:rFonts w:ascii="Calibri" w:hAnsi="Calibri" w:cs="Calibri"/>
                <w:sz w:val="20"/>
                <w:szCs w:val="20"/>
              </w:rPr>
              <w:t xml:space="preserve"> No</w:t>
            </w:r>
          </w:p>
        </w:tc>
        <w:tc>
          <w:tcPr>
            <w:tcW w:w="7491" w:type="dxa"/>
            <w:gridSpan w:val="2"/>
            <w:vAlign w:val="center"/>
          </w:tcPr>
          <w:p w14:paraId="7675C966" w14:textId="41E43867" w:rsidR="00711856" w:rsidRPr="0079419F" w:rsidRDefault="00711856" w:rsidP="00711856">
            <w:pPr>
              <w:rPr>
                <w:rFonts w:ascii="Calibri" w:hAnsi="Calibri" w:cs="Calibri"/>
                <w:sz w:val="20"/>
                <w:szCs w:val="20"/>
              </w:rPr>
            </w:pPr>
          </w:p>
        </w:tc>
      </w:tr>
      <w:tr w:rsidR="00711856" w:rsidRPr="0079419F" w14:paraId="155CB85D" w14:textId="77777777" w:rsidTr="0077560D">
        <w:tblPrEx>
          <w:jc w:val="left"/>
        </w:tblPrEx>
        <w:trPr>
          <w:trHeight w:val="368"/>
        </w:trPr>
        <w:tc>
          <w:tcPr>
            <w:tcW w:w="9209" w:type="dxa"/>
            <w:gridSpan w:val="3"/>
            <w:shd w:val="clear" w:color="auto" w:fill="074F6A" w:themeFill="accent4" w:themeFillShade="80"/>
            <w:vAlign w:val="center"/>
          </w:tcPr>
          <w:p w14:paraId="5A62A4E4" w14:textId="117602F4" w:rsidR="00711856" w:rsidRPr="0079419F" w:rsidRDefault="00711856" w:rsidP="003B17CE">
            <w:pPr>
              <w:rPr>
                <w:rFonts w:ascii="Calibri" w:hAnsi="Calibri" w:cs="Calibri"/>
                <w:b/>
                <w:bCs/>
                <w:sz w:val="20"/>
                <w:szCs w:val="20"/>
              </w:rPr>
            </w:pPr>
            <w:r w:rsidRPr="0079419F">
              <w:rPr>
                <w:rFonts w:ascii="Calibri" w:hAnsi="Calibri" w:cs="Calibri"/>
                <w:b/>
                <w:bCs/>
                <w:color w:val="FFFFFF" w:themeColor="background1"/>
                <w:sz w:val="20"/>
                <w:szCs w:val="20"/>
              </w:rPr>
              <w:t xml:space="preserve">4. Other Information </w:t>
            </w:r>
          </w:p>
        </w:tc>
      </w:tr>
      <w:tr w:rsidR="00711856" w:rsidRPr="0079419F" w14:paraId="644B54B5" w14:textId="77777777" w:rsidTr="0077560D">
        <w:tblPrEx>
          <w:jc w:val="left"/>
        </w:tblPrEx>
        <w:trPr>
          <w:trHeight w:val="368"/>
        </w:trPr>
        <w:tc>
          <w:tcPr>
            <w:tcW w:w="9209" w:type="dxa"/>
            <w:gridSpan w:val="3"/>
            <w:shd w:val="clear" w:color="auto" w:fill="DAE9F7" w:themeFill="text2" w:themeFillTint="1A"/>
            <w:vAlign w:val="center"/>
          </w:tcPr>
          <w:p w14:paraId="6D2CA1E2" w14:textId="1A6CC447" w:rsidR="00711856" w:rsidRPr="0079419F" w:rsidRDefault="00711856" w:rsidP="003B17CE">
            <w:pPr>
              <w:rPr>
                <w:rFonts w:ascii="Calibri" w:hAnsi="Calibri" w:cs="Calibri"/>
                <w:color w:val="747474" w:themeColor="background2" w:themeShade="80"/>
                <w:sz w:val="20"/>
                <w:szCs w:val="20"/>
              </w:rPr>
            </w:pPr>
            <w:r w:rsidRPr="0079419F">
              <w:rPr>
                <w:rFonts w:ascii="Calibri" w:hAnsi="Calibri" w:cs="Calibri"/>
                <w:color w:val="747474" w:themeColor="background2" w:themeShade="80"/>
                <w:sz w:val="20"/>
                <w:szCs w:val="20"/>
              </w:rPr>
              <w:t xml:space="preserve">Any </w:t>
            </w:r>
            <w:r w:rsidR="00CB0F20" w:rsidRPr="0079419F">
              <w:rPr>
                <w:rFonts w:ascii="Calibri" w:hAnsi="Calibri" w:cs="Calibri"/>
                <w:color w:val="747474" w:themeColor="background2" w:themeShade="80"/>
                <w:sz w:val="20"/>
                <w:szCs w:val="20"/>
              </w:rPr>
              <w:t xml:space="preserve">addiotnal </w:t>
            </w:r>
            <w:r w:rsidRPr="0079419F">
              <w:rPr>
                <w:rFonts w:ascii="Calibri" w:hAnsi="Calibri" w:cs="Calibri"/>
                <w:color w:val="747474" w:themeColor="background2" w:themeShade="80"/>
                <w:sz w:val="20"/>
                <w:szCs w:val="20"/>
              </w:rPr>
              <w:t xml:space="preserve">information that you believe is necessary but not covered in the above </w:t>
            </w:r>
            <w:r w:rsidR="00CB0F20" w:rsidRPr="0079419F">
              <w:rPr>
                <w:rFonts w:ascii="Calibri" w:hAnsi="Calibri" w:cs="Calibri"/>
                <w:color w:val="747474" w:themeColor="background2" w:themeShade="80"/>
                <w:sz w:val="20"/>
                <w:szCs w:val="20"/>
              </w:rPr>
              <w:t xml:space="preserve">sections. </w:t>
            </w:r>
          </w:p>
        </w:tc>
      </w:tr>
      <w:tr w:rsidR="00711856" w:rsidRPr="0079419F" w14:paraId="74684C9B" w14:textId="77777777" w:rsidTr="0077560D">
        <w:tblPrEx>
          <w:jc w:val="left"/>
        </w:tblPrEx>
        <w:trPr>
          <w:trHeight w:val="764"/>
        </w:trPr>
        <w:tc>
          <w:tcPr>
            <w:tcW w:w="9209" w:type="dxa"/>
            <w:gridSpan w:val="3"/>
            <w:vAlign w:val="center"/>
          </w:tcPr>
          <w:p w14:paraId="38FD9C77" w14:textId="77777777" w:rsidR="00711856" w:rsidRPr="0079419F" w:rsidRDefault="00711856" w:rsidP="003B17CE">
            <w:pPr>
              <w:rPr>
                <w:rFonts w:ascii="Calibri" w:hAnsi="Calibri" w:cs="Calibri"/>
                <w:sz w:val="20"/>
                <w:szCs w:val="20"/>
              </w:rPr>
            </w:pPr>
          </w:p>
        </w:tc>
      </w:tr>
    </w:tbl>
    <w:p w14:paraId="572D2EBE" w14:textId="77777777" w:rsidR="00523114" w:rsidRPr="0079419F" w:rsidRDefault="00523114">
      <w:pPr>
        <w:rPr>
          <w:rFonts w:ascii="Calibri" w:hAnsi="Calibri" w:cs="Calibri"/>
          <w:sz w:val="20"/>
          <w:szCs w:val="20"/>
        </w:rPr>
      </w:pPr>
    </w:p>
    <w:p w14:paraId="06015D8A" w14:textId="45561CE5" w:rsidR="001F7082" w:rsidRPr="0079419F" w:rsidRDefault="00CB0F20" w:rsidP="00CB0F20">
      <w:pPr>
        <w:rPr>
          <w:rFonts w:ascii="Calibri" w:hAnsi="Calibri" w:cs="Calibri"/>
          <w:sz w:val="20"/>
          <w:szCs w:val="20"/>
        </w:rPr>
      </w:pPr>
      <w:r w:rsidRPr="0079419F">
        <w:rPr>
          <w:rFonts w:ascii="Calibri" w:hAnsi="Calibri" w:cs="Calibri"/>
          <w:sz w:val="20"/>
          <w:szCs w:val="20"/>
        </w:rPr>
        <w:t xml:space="preserve">The strategy description herein does not constitute a binding guarantee or commitment, and One Retail Group reserves the unilateral right to adjust the </w:t>
      </w:r>
      <w:proofErr w:type="gramStart"/>
      <w:r w:rsidRPr="0079419F">
        <w:rPr>
          <w:rFonts w:ascii="Calibri" w:hAnsi="Calibri" w:cs="Calibri"/>
          <w:sz w:val="20"/>
          <w:szCs w:val="20"/>
        </w:rPr>
        <w:t>aforementioned strategy</w:t>
      </w:r>
      <w:proofErr w:type="gramEnd"/>
      <w:r w:rsidRPr="0079419F">
        <w:rPr>
          <w:rFonts w:ascii="Calibri" w:hAnsi="Calibri" w:cs="Calibri"/>
          <w:sz w:val="20"/>
          <w:szCs w:val="20"/>
        </w:rPr>
        <w:t xml:space="preserve"> at its sole discretion. Users are advised to utilize the information or materials provided in this document at their own risk. One Retail Group expressly reserves the right to modify or update this document at any time without prior notice. We undertake to revise this policy statement as necessary to enhance transparency or ensure proactive compliance.</w:t>
      </w:r>
    </w:p>
    <w:sectPr w:rsidR="001F7082" w:rsidRPr="0079419F" w:rsidSect="006E370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8137E0" w14:textId="77777777" w:rsidR="006E3708" w:rsidRDefault="006E3708" w:rsidP="001F7082">
      <w:r>
        <w:separator/>
      </w:r>
    </w:p>
  </w:endnote>
  <w:endnote w:type="continuationSeparator" w:id="0">
    <w:p w14:paraId="3A1918B2" w14:textId="77777777" w:rsidR="006E3708" w:rsidRDefault="006E3708" w:rsidP="001F7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41AAAE" w14:textId="21350590" w:rsidR="00DA7D6F" w:rsidRPr="00DA7D6F" w:rsidRDefault="00221B9A">
    <w:pPr>
      <w:pStyle w:val="Footer"/>
      <w:rPr>
        <w:rFonts w:ascii="Calibri" w:hAnsi="Calibri" w:cs="Calibri"/>
        <w:sz w:val="16"/>
        <w:szCs w:val="16"/>
      </w:rPr>
    </w:pPr>
    <w:r>
      <w:rPr>
        <w:rFonts w:ascii="Calibri" w:hAnsi="Calibri" w:cs="Calibri"/>
        <w:sz w:val="16"/>
        <w:szCs w:val="16"/>
      </w:rPr>
      <w:t>Vulnerability Reporting</w:t>
    </w:r>
    <w:r w:rsidR="00DA7D6F" w:rsidRPr="00DA7D6F">
      <w:rPr>
        <w:rFonts w:ascii="Calibri" w:hAnsi="Calibri" w:cs="Calibri"/>
        <w:sz w:val="16"/>
        <w:szCs w:val="16"/>
      </w:rPr>
      <w:t xml:space="preserve"> V</w:t>
    </w:r>
    <w:r>
      <w:rPr>
        <w:rFonts w:ascii="Calibri" w:hAnsi="Calibri" w:cs="Calibri"/>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027F6A" w14:textId="77777777" w:rsidR="006E3708" w:rsidRDefault="006E3708" w:rsidP="001F7082">
      <w:r>
        <w:separator/>
      </w:r>
    </w:p>
  </w:footnote>
  <w:footnote w:type="continuationSeparator" w:id="0">
    <w:p w14:paraId="485BB1C9" w14:textId="77777777" w:rsidR="006E3708" w:rsidRDefault="006E3708" w:rsidP="001F70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25232" w14:textId="439BC70B" w:rsidR="001F7082" w:rsidRDefault="0037383E">
    <w:pPr>
      <w:pStyle w:val="Header"/>
    </w:pPr>
    <w:r>
      <w:rPr>
        <w:noProof/>
      </w:rPr>
      <w:drawing>
        <wp:anchor distT="0" distB="0" distL="114300" distR="114300" simplePos="0" relativeHeight="251657216" behindDoc="1" locked="0" layoutInCell="1" allowOverlap="1" wp14:anchorId="229D874A" wp14:editId="6165CBEF">
          <wp:simplePos x="0" y="0"/>
          <wp:positionH relativeFrom="rightMargin">
            <wp:posOffset>-635635</wp:posOffset>
          </wp:positionH>
          <wp:positionV relativeFrom="paragraph">
            <wp:posOffset>-335280</wp:posOffset>
          </wp:positionV>
          <wp:extent cx="675640" cy="704850"/>
          <wp:effectExtent l="0" t="0" r="0" b="0"/>
          <wp:wrapTight wrapText="bothSides">
            <wp:wrapPolygon edited="0">
              <wp:start x="0" y="0"/>
              <wp:lineTo x="0" y="21016"/>
              <wp:lineTo x="20707" y="21016"/>
              <wp:lineTo x="20707" y="0"/>
              <wp:lineTo x="0" y="0"/>
            </wp:wrapPolygon>
          </wp:wrapTight>
          <wp:docPr id="374542767" name="Picture 1" descr="A picture containing text, graphics, font, graphic design&#10;&#10;Description automatically generated">
            <a:extLst xmlns:a="http://schemas.openxmlformats.org/drawingml/2006/main">
              <a:ext uri="{FF2B5EF4-FFF2-40B4-BE49-F238E27FC236}">
                <a16:creationId xmlns:a16="http://schemas.microsoft.com/office/drawing/2014/main" id="{00000000-0008-0000-01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containing text, graphics, font, graphic design&#10;&#10;Description automatically generated">
                    <a:extLst>
                      <a:ext uri="{FF2B5EF4-FFF2-40B4-BE49-F238E27FC236}">
                        <a16:creationId xmlns:a16="http://schemas.microsoft.com/office/drawing/2014/main" id="{00000000-0008-0000-0100-000002000000}"/>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5640" cy="7048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7B73C2"/>
    <w:multiLevelType w:val="hybridMultilevel"/>
    <w:tmpl w:val="2D629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8425529"/>
    <w:multiLevelType w:val="hybridMultilevel"/>
    <w:tmpl w:val="E52EC0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85D3C1B"/>
    <w:multiLevelType w:val="hybridMultilevel"/>
    <w:tmpl w:val="23D28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75642F"/>
    <w:multiLevelType w:val="hybridMultilevel"/>
    <w:tmpl w:val="87F43702"/>
    <w:lvl w:ilvl="0" w:tplc="9F0E6992">
      <w:start w:val="1"/>
      <w:numFmt w:val="decimal"/>
      <w:lvlText w:val="%1."/>
      <w:lvlJc w:val="left"/>
      <w:pPr>
        <w:ind w:left="720" w:hanging="360"/>
      </w:pPr>
      <w:rPr>
        <w:color w:val="ADADAD" w:themeColor="background2"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9107911">
    <w:abstractNumId w:val="0"/>
  </w:num>
  <w:num w:numId="2" w16cid:durableId="1468889879">
    <w:abstractNumId w:val="1"/>
  </w:num>
  <w:num w:numId="3" w16cid:durableId="171529792">
    <w:abstractNumId w:val="2"/>
  </w:num>
  <w:num w:numId="4" w16cid:durableId="5735909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218"/>
    <w:rsid w:val="00032327"/>
    <w:rsid w:val="000C67A7"/>
    <w:rsid w:val="001400F2"/>
    <w:rsid w:val="001833C6"/>
    <w:rsid w:val="001A65A4"/>
    <w:rsid w:val="001C00B8"/>
    <w:rsid w:val="001F7082"/>
    <w:rsid w:val="00200A1C"/>
    <w:rsid w:val="00205635"/>
    <w:rsid w:val="00221B9A"/>
    <w:rsid w:val="00254E3A"/>
    <w:rsid w:val="00303DD8"/>
    <w:rsid w:val="00364899"/>
    <w:rsid w:val="0037383E"/>
    <w:rsid w:val="003C2604"/>
    <w:rsid w:val="004528AA"/>
    <w:rsid w:val="00523114"/>
    <w:rsid w:val="006E3708"/>
    <w:rsid w:val="00711856"/>
    <w:rsid w:val="0077560D"/>
    <w:rsid w:val="0079419F"/>
    <w:rsid w:val="007D7105"/>
    <w:rsid w:val="00876185"/>
    <w:rsid w:val="009016B8"/>
    <w:rsid w:val="00905C7D"/>
    <w:rsid w:val="00957837"/>
    <w:rsid w:val="00A21218"/>
    <w:rsid w:val="00A6635A"/>
    <w:rsid w:val="00A93E87"/>
    <w:rsid w:val="00A9405A"/>
    <w:rsid w:val="00B1702C"/>
    <w:rsid w:val="00C061C1"/>
    <w:rsid w:val="00CB0F20"/>
    <w:rsid w:val="00D72070"/>
    <w:rsid w:val="00DA7D6F"/>
    <w:rsid w:val="00EC7D94"/>
    <w:rsid w:val="00F12806"/>
    <w:rsid w:val="00F83D4F"/>
    <w:rsid w:val="00FD49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71C462"/>
  <w15:chartTrackingRefBased/>
  <w15:docId w15:val="{FEF51A7E-4748-4A13-A2CA-102023CE0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082"/>
    <w:pPr>
      <w:spacing w:after="0" w:line="240" w:lineRule="auto"/>
    </w:pPr>
    <w:rPr>
      <w:rFonts w:eastAsiaTheme="minorEastAsia"/>
      <w:kern w:val="0"/>
      <w:sz w:val="24"/>
      <w:szCs w:val="24"/>
      <w14:ligatures w14:val="none"/>
    </w:rPr>
  </w:style>
  <w:style w:type="paragraph" w:styleId="Heading1">
    <w:name w:val="heading 1"/>
    <w:basedOn w:val="Normal"/>
    <w:next w:val="Normal"/>
    <w:link w:val="Heading1Char"/>
    <w:uiPriority w:val="9"/>
    <w:qFormat/>
    <w:rsid w:val="00A2121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2121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21218"/>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21218"/>
    <w:pPr>
      <w:keepNext/>
      <w:keepLine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21218"/>
    <w:pPr>
      <w:keepNext/>
      <w:keepLine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21218"/>
    <w:pPr>
      <w:keepNext/>
      <w:keepLines/>
      <w:spacing w:before="4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21218"/>
    <w:pPr>
      <w:keepNext/>
      <w:keepLines/>
      <w:spacing w:before="4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21218"/>
    <w:pPr>
      <w:keepNext/>
      <w:keepLines/>
      <w:spacing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21218"/>
    <w:pPr>
      <w:keepNext/>
      <w:keepLines/>
      <w:spacing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2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2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2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2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2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2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2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2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218"/>
    <w:rPr>
      <w:rFonts w:eastAsiaTheme="majorEastAsia" w:cstheme="majorBidi"/>
      <w:color w:val="272727" w:themeColor="text1" w:themeTint="D8"/>
    </w:rPr>
  </w:style>
  <w:style w:type="paragraph" w:styleId="Title">
    <w:name w:val="Title"/>
    <w:basedOn w:val="Normal"/>
    <w:next w:val="Normal"/>
    <w:link w:val="TitleChar"/>
    <w:uiPriority w:val="10"/>
    <w:qFormat/>
    <w:rsid w:val="00A2121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212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218"/>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212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218"/>
    <w:pPr>
      <w:spacing w:before="160" w:after="160" w:line="259" w:lineRule="auto"/>
      <w:jc w:val="center"/>
    </w:pPr>
    <w:rPr>
      <w:rFonts w:eastAsiaTheme="minorHAns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21218"/>
    <w:rPr>
      <w:i/>
      <w:iCs/>
      <w:color w:val="404040" w:themeColor="text1" w:themeTint="BF"/>
    </w:rPr>
  </w:style>
  <w:style w:type="paragraph" w:styleId="ListParagraph">
    <w:name w:val="List Paragraph"/>
    <w:basedOn w:val="Normal"/>
    <w:uiPriority w:val="34"/>
    <w:qFormat/>
    <w:rsid w:val="00A21218"/>
    <w:pPr>
      <w:spacing w:after="160" w:line="259" w:lineRule="auto"/>
      <w:ind w:left="720"/>
      <w:contextualSpacing/>
    </w:pPr>
    <w:rPr>
      <w:rFonts w:eastAsiaTheme="minorHAnsi"/>
      <w:kern w:val="2"/>
      <w:sz w:val="22"/>
      <w:szCs w:val="22"/>
      <w14:ligatures w14:val="standardContextual"/>
    </w:rPr>
  </w:style>
  <w:style w:type="character" w:styleId="IntenseEmphasis">
    <w:name w:val="Intense Emphasis"/>
    <w:basedOn w:val="DefaultParagraphFont"/>
    <w:uiPriority w:val="21"/>
    <w:qFormat/>
    <w:rsid w:val="00A21218"/>
    <w:rPr>
      <w:i/>
      <w:iCs/>
      <w:color w:val="0F4761" w:themeColor="accent1" w:themeShade="BF"/>
    </w:rPr>
  </w:style>
  <w:style w:type="paragraph" w:styleId="IntenseQuote">
    <w:name w:val="Intense Quote"/>
    <w:basedOn w:val="Normal"/>
    <w:next w:val="Normal"/>
    <w:link w:val="IntenseQuoteChar"/>
    <w:uiPriority w:val="30"/>
    <w:qFormat/>
    <w:rsid w:val="00A2121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21218"/>
    <w:rPr>
      <w:i/>
      <w:iCs/>
      <w:color w:val="0F4761" w:themeColor="accent1" w:themeShade="BF"/>
    </w:rPr>
  </w:style>
  <w:style w:type="character" w:styleId="IntenseReference">
    <w:name w:val="Intense Reference"/>
    <w:basedOn w:val="DefaultParagraphFont"/>
    <w:uiPriority w:val="32"/>
    <w:qFormat/>
    <w:rsid w:val="00A21218"/>
    <w:rPr>
      <w:b/>
      <w:bCs/>
      <w:smallCaps/>
      <w:color w:val="0F4761" w:themeColor="accent1" w:themeShade="BF"/>
      <w:spacing w:val="5"/>
    </w:rPr>
  </w:style>
  <w:style w:type="paragraph" w:styleId="Header">
    <w:name w:val="header"/>
    <w:basedOn w:val="Normal"/>
    <w:link w:val="HeaderChar"/>
    <w:uiPriority w:val="99"/>
    <w:unhideWhenUsed/>
    <w:rsid w:val="001F7082"/>
    <w:pPr>
      <w:tabs>
        <w:tab w:val="center" w:pos="4513"/>
        <w:tab w:val="right" w:pos="9026"/>
      </w:tabs>
    </w:pPr>
    <w:rPr>
      <w:rFonts w:eastAsiaTheme="minorHAnsi"/>
      <w:kern w:val="2"/>
      <w:sz w:val="22"/>
      <w:szCs w:val="22"/>
      <w14:ligatures w14:val="standardContextual"/>
    </w:rPr>
  </w:style>
  <w:style w:type="character" w:customStyle="1" w:styleId="HeaderChar">
    <w:name w:val="Header Char"/>
    <w:basedOn w:val="DefaultParagraphFont"/>
    <w:link w:val="Header"/>
    <w:uiPriority w:val="99"/>
    <w:rsid w:val="001F7082"/>
  </w:style>
  <w:style w:type="paragraph" w:styleId="Footer">
    <w:name w:val="footer"/>
    <w:basedOn w:val="Normal"/>
    <w:link w:val="FooterChar"/>
    <w:uiPriority w:val="99"/>
    <w:unhideWhenUsed/>
    <w:rsid w:val="001F7082"/>
    <w:pPr>
      <w:tabs>
        <w:tab w:val="center" w:pos="4513"/>
        <w:tab w:val="right" w:pos="9026"/>
      </w:tabs>
    </w:pPr>
    <w:rPr>
      <w:rFonts w:eastAsiaTheme="minorHAnsi"/>
      <w:kern w:val="2"/>
      <w:sz w:val="22"/>
      <w:szCs w:val="22"/>
      <w14:ligatures w14:val="standardContextual"/>
    </w:rPr>
  </w:style>
  <w:style w:type="character" w:customStyle="1" w:styleId="FooterChar">
    <w:name w:val="Footer Char"/>
    <w:basedOn w:val="DefaultParagraphFont"/>
    <w:link w:val="Footer"/>
    <w:uiPriority w:val="99"/>
    <w:rsid w:val="001F7082"/>
  </w:style>
  <w:style w:type="paragraph" w:styleId="NoSpacing">
    <w:name w:val="No Spacing"/>
    <w:uiPriority w:val="1"/>
    <w:qFormat/>
    <w:rsid w:val="001F7082"/>
    <w:pPr>
      <w:spacing w:after="0" w:line="240" w:lineRule="auto"/>
    </w:pPr>
    <w:rPr>
      <w:kern w:val="0"/>
      <w14:ligatures w14:val="none"/>
    </w:rPr>
  </w:style>
  <w:style w:type="table" w:styleId="TableGrid">
    <w:name w:val="Table Grid"/>
    <w:basedOn w:val="TableNormal"/>
    <w:uiPriority w:val="39"/>
    <w:rsid w:val="00523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21B9A"/>
    <w:pPr>
      <w:spacing w:before="100" w:beforeAutospacing="1" w:after="100" w:afterAutospacing="1" w:line="276" w:lineRule="auto"/>
    </w:pPr>
    <w:rPr>
      <w:rFonts w:ascii="SimSun" w:eastAsia="SimSun" w:hAnsi="SimSun" w:cs="SimSun"/>
      <w:lang w:val="en-US" w:eastAsia="zh-CN"/>
    </w:rPr>
  </w:style>
  <w:style w:type="table" w:styleId="TableGridLight">
    <w:name w:val="Grid Table Light"/>
    <w:basedOn w:val="TableNormal"/>
    <w:uiPriority w:val="40"/>
    <w:rsid w:val="0037383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EC7D94"/>
    <w:rPr>
      <w:color w:val="467886" w:themeColor="hyperlink"/>
      <w:u w:val="single"/>
    </w:rPr>
  </w:style>
  <w:style w:type="character" w:styleId="UnresolvedMention">
    <w:name w:val="Unresolved Mention"/>
    <w:basedOn w:val="DefaultParagraphFont"/>
    <w:uiPriority w:val="99"/>
    <w:semiHidden/>
    <w:unhideWhenUsed/>
    <w:rsid w:val="00EC7D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tsecurity@oneretail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24C04-8B95-4917-BDE0-F2ACEEA42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3485</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Mithun Pirarath Geethanadhan</dc:creator>
  <cp:keywords/>
  <dc:description/>
  <cp:lastModifiedBy>Sophie Thompson</cp:lastModifiedBy>
  <cp:revision>2</cp:revision>
  <dcterms:created xsi:type="dcterms:W3CDTF">2024-05-03T13:31:00Z</dcterms:created>
  <dcterms:modified xsi:type="dcterms:W3CDTF">2024-05-03T13:31:00Z</dcterms:modified>
</cp:coreProperties>
</file>